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BD9" w:rsidRDefault="00FE0BD9" w:rsidP="00FE0BD9">
      <w:pPr>
        <w:spacing w:line="400" w:lineRule="exac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附件1</w:t>
      </w:r>
    </w:p>
    <w:p w:rsidR="00FE0BD9" w:rsidRDefault="00FE0BD9" w:rsidP="00FE0BD9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本科实验教学中心评估自评报告</w:t>
      </w:r>
    </w:p>
    <w:p w:rsidR="00FE0BD9" w:rsidRDefault="00FE0BD9" w:rsidP="00FE0BD9">
      <w:pPr>
        <w:spacing w:line="4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学院：</w:t>
      </w:r>
    </w:p>
    <w:tbl>
      <w:tblPr>
        <w:tblW w:w="9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0"/>
        <w:gridCol w:w="6616"/>
      </w:tblGrid>
      <w:tr w:rsidR="00FE0BD9" w:rsidTr="00BC22F6">
        <w:trPr>
          <w:trHeight w:hRule="exact" w:val="1194"/>
        </w:trPr>
        <w:tc>
          <w:tcPr>
            <w:tcW w:w="2690" w:type="dxa"/>
            <w:vAlign w:val="center"/>
          </w:tcPr>
          <w:p w:rsidR="00FE0BD9" w:rsidRDefault="00FE0BD9" w:rsidP="00BC22F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概况</w:t>
            </w:r>
          </w:p>
          <w:p w:rsidR="00FE0BD9" w:rsidRDefault="00FE0BD9" w:rsidP="00BC22F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（1000字以内）</w:t>
            </w:r>
          </w:p>
        </w:tc>
        <w:tc>
          <w:tcPr>
            <w:tcW w:w="6616" w:type="dxa"/>
          </w:tcPr>
          <w:p w:rsidR="00FE0BD9" w:rsidRDefault="00FE0BD9" w:rsidP="00BC22F6">
            <w:pPr>
              <w:rPr>
                <w:rFonts w:ascii="仿宋" w:eastAsia="仿宋" w:hAnsi="仿宋"/>
                <w:b/>
                <w:sz w:val="24"/>
              </w:rPr>
            </w:pPr>
          </w:p>
          <w:p w:rsidR="00FE0BD9" w:rsidRDefault="00FE0BD9" w:rsidP="00BC22F6">
            <w:pPr>
              <w:rPr>
                <w:rFonts w:ascii="仿宋" w:eastAsia="仿宋" w:hAnsi="仿宋"/>
                <w:b/>
                <w:sz w:val="24"/>
              </w:rPr>
            </w:pPr>
          </w:p>
          <w:p w:rsidR="00FE0BD9" w:rsidRDefault="00FE0BD9" w:rsidP="00BC22F6">
            <w:pPr>
              <w:rPr>
                <w:rFonts w:ascii="仿宋" w:eastAsia="仿宋" w:hAnsi="仿宋"/>
                <w:b/>
                <w:sz w:val="24"/>
              </w:rPr>
            </w:pPr>
          </w:p>
          <w:p w:rsidR="00FE0BD9" w:rsidRDefault="00FE0BD9" w:rsidP="00BC22F6">
            <w:pPr>
              <w:rPr>
                <w:rFonts w:ascii="仿宋" w:eastAsia="仿宋" w:hAnsi="仿宋"/>
                <w:b/>
                <w:sz w:val="24"/>
              </w:rPr>
            </w:pPr>
          </w:p>
          <w:p w:rsidR="00FE0BD9" w:rsidRDefault="00FE0BD9" w:rsidP="00BC22F6">
            <w:pPr>
              <w:rPr>
                <w:rFonts w:ascii="仿宋" w:eastAsia="仿宋" w:hAnsi="仿宋"/>
                <w:b/>
                <w:sz w:val="24"/>
              </w:rPr>
            </w:pPr>
          </w:p>
          <w:p w:rsidR="00FE0BD9" w:rsidRDefault="00FE0BD9" w:rsidP="00BC22F6">
            <w:pPr>
              <w:rPr>
                <w:rFonts w:ascii="仿宋" w:eastAsia="仿宋" w:hAnsi="仿宋"/>
                <w:b/>
                <w:sz w:val="24"/>
              </w:rPr>
            </w:pPr>
          </w:p>
          <w:p w:rsidR="00FE0BD9" w:rsidRDefault="00FE0BD9" w:rsidP="00BC22F6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FE0BD9" w:rsidTr="00BC22F6">
        <w:trPr>
          <w:trHeight w:hRule="exact" w:val="1276"/>
        </w:trPr>
        <w:tc>
          <w:tcPr>
            <w:tcW w:w="2690" w:type="dxa"/>
            <w:vAlign w:val="center"/>
          </w:tcPr>
          <w:p w:rsidR="00FE0BD9" w:rsidRDefault="00FE0BD9" w:rsidP="00BC22F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学校支持政策和举措</w:t>
            </w:r>
          </w:p>
          <w:p w:rsidR="00FE0BD9" w:rsidRDefault="00FE0BD9" w:rsidP="00BC22F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（1000字以内）</w:t>
            </w:r>
          </w:p>
        </w:tc>
        <w:tc>
          <w:tcPr>
            <w:tcW w:w="6616" w:type="dxa"/>
          </w:tcPr>
          <w:p w:rsidR="00FE0BD9" w:rsidRDefault="00FE0BD9" w:rsidP="00BC22F6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FE0BD9" w:rsidTr="00BC22F6">
        <w:trPr>
          <w:trHeight w:hRule="exact" w:val="1269"/>
        </w:trPr>
        <w:tc>
          <w:tcPr>
            <w:tcW w:w="2690" w:type="dxa"/>
            <w:vAlign w:val="center"/>
          </w:tcPr>
          <w:p w:rsidR="00FE0BD9" w:rsidRDefault="00FE0BD9" w:rsidP="00BC22F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条件与环境</w:t>
            </w:r>
          </w:p>
          <w:p w:rsidR="00FE0BD9" w:rsidRDefault="00FE0BD9" w:rsidP="00BC22F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（1000字以内）</w:t>
            </w:r>
          </w:p>
        </w:tc>
        <w:tc>
          <w:tcPr>
            <w:tcW w:w="6616" w:type="dxa"/>
          </w:tcPr>
          <w:p w:rsidR="00FE0BD9" w:rsidRDefault="00FE0BD9" w:rsidP="00BC22F6">
            <w:pPr>
              <w:rPr>
                <w:rFonts w:ascii="仿宋" w:eastAsia="仿宋" w:hAnsi="仿宋"/>
                <w:b/>
                <w:sz w:val="24"/>
              </w:rPr>
            </w:pPr>
          </w:p>
          <w:p w:rsidR="00FE0BD9" w:rsidRDefault="00FE0BD9" w:rsidP="00BC22F6">
            <w:pPr>
              <w:rPr>
                <w:rFonts w:ascii="仿宋" w:eastAsia="仿宋" w:hAnsi="仿宋"/>
                <w:b/>
                <w:sz w:val="24"/>
              </w:rPr>
            </w:pPr>
          </w:p>
          <w:p w:rsidR="00FE0BD9" w:rsidRDefault="00FE0BD9" w:rsidP="00BC22F6">
            <w:pPr>
              <w:rPr>
                <w:rFonts w:ascii="仿宋" w:eastAsia="仿宋" w:hAnsi="仿宋"/>
                <w:b/>
                <w:sz w:val="24"/>
              </w:rPr>
            </w:pPr>
          </w:p>
          <w:p w:rsidR="00FE0BD9" w:rsidRDefault="00FE0BD9" w:rsidP="00BC22F6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FE0BD9" w:rsidTr="00BC22F6">
        <w:trPr>
          <w:trHeight w:hRule="exact" w:val="1279"/>
        </w:trPr>
        <w:tc>
          <w:tcPr>
            <w:tcW w:w="2690" w:type="dxa"/>
            <w:vAlign w:val="center"/>
          </w:tcPr>
          <w:p w:rsidR="00FE0BD9" w:rsidRDefault="00FE0BD9" w:rsidP="00BC22F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实验队伍</w:t>
            </w:r>
          </w:p>
          <w:p w:rsidR="00FE0BD9" w:rsidRDefault="00FE0BD9" w:rsidP="00BC22F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（1000字以内）</w:t>
            </w:r>
          </w:p>
        </w:tc>
        <w:tc>
          <w:tcPr>
            <w:tcW w:w="6616" w:type="dxa"/>
          </w:tcPr>
          <w:p w:rsidR="00FE0BD9" w:rsidRDefault="00FE0BD9" w:rsidP="00BC22F6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FE0BD9" w:rsidTr="00BC22F6">
        <w:trPr>
          <w:trHeight w:hRule="exact" w:val="1475"/>
        </w:trPr>
        <w:tc>
          <w:tcPr>
            <w:tcW w:w="2690" w:type="dxa"/>
            <w:vAlign w:val="center"/>
          </w:tcPr>
          <w:p w:rsidR="00FE0BD9" w:rsidRDefault="00FE0BD9" w:rsidP="00BC22F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信息化平台建设与利用</w:t>
            </w:r>
          </w:p>
          <w:p w:rsidR="00FE0BD9" w:rsidRDefault="00FE0BD9" w:rsidP="00BC22F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（1000字以内）</w:t>
            </w:r>
          </w:p>
        </w:tc>
        <w:tc>
          <w:tcPr>
            <w:tcW w:w="6616" w:type="dxa"/>
          </w:tcPr>
          <w:p w:rsidR="00FE0BD9" w:rsidRDefault="00FE0BD9" w:rsidP="00BC22F6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FE0BD9" w:rsidTr="00BC22F6">
        <w:trPr>
          <w:trHeight w:hRule="exact" w:val="1127"/>
        </w:trPr>
        <w:tc>
          <w:tcPr>
            <w:tcW w:w="2690" w:type="dxa"/>
            <w:vAlign w:val="center"/>
          </w:tcPr>
          <w:p w:rsidR="00FE0BD9" w:rsidRDefault="00FE0BD9" w:rsidP="00BC22F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实验教学及效果</w:t>
            </w:r>
          </w:p>
          <w:p w:rsidR="00FE0BD9" w:rsidRDefault="00FE0BD9" w:rsidP="00BC22F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（1500字以内）</w:t>
            </w:r>
          </w:p>
        </w:tc>
        <w:tc>
          <w:tcPr>
            <w:tcW w:w="6616" w:type="dxa"/>
          </w:tcPr>
          <w:p w:rsidR="00FE0BD9" w:rsidRDefault="00FE0BD9" w:rsidP="00BC22F6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FE0BD9" w:rsidTr="00BC22F6">
        <w:trPr>
          <w:trHeight w:hRule="exact" w:val="1217"/>
        </w:trPr>
        <w:tc>
          <w:tcPr>
            <w:tcW w:w="2690" w:type="dxa"/>
            <w:vAlign w:val="center"/>
          </w:tcPr>
          <w:p w:rsidR="00FE0BD9" w:rsidRDefault="00FE0BD9" w:rsidP="00BC22F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实习基建建设</w:t>
            </w:r>
          </w:p>
          <w:p w:rsidR="00FE0BD9" w:rsidRDefault="00FE0BD9" w:rsidP="00BC22F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（2000字以内） </w:t>
            </w:r>
          </w:p>
        </w:tc>
        <w:tc>
          <w:tcPr>
            <w:tcW w:w="6616" w:type="dxa"/>
          </w:tcPr>
          <w:p w:rsidR="00FE0BD9" w:rsidRDefault="00FE0BD9" w:rsidP="00BC22F6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</w:rPr>
              <w:t xml:space="preserve">  </w:t>
            </w:r>
          </w:p>
          <w:p w:rsidR="00FE0BD9" w:rsidRDefault="00FE0BD9" w:rsidP="00BC22F6">
            <w:pPr>
              <w:rPr>
                <w:rFonts w:ascii="仿宋" w:eastAsia="仿宋" w:hAnsi="仿宋"/>
                <w:b/>
                <w:sz w:val="24"/>
              </w:rPr>
            </w:pPr>
          </w:p>
          <w:p w:rsidR="00FE0BD9" w:rsidRDefault="00FE0BD9" w:rsidP="00BC22F6">
            <w:pPr>
              <w:rPr>
                <w:rFonts w:ascii="仿宋" w:eastAsia="仿宋" w:hAnsi="仿宋"/>
                <w:b/>
                <w:sz w:val="24"/>
              </w:rPr>
            </w:pPr>
          </w:p>
          <w:p w:rsidR="00FE0BD9" w:rsidRDefault="00FE0BD9" w:rsidP="00BC22F6">
            <w:pPr>
              <w:rPr>
                <w:rFonts w:ascii="仿宋" w:eastAsia="仿宋" w:hAnsi="仿宋"/>
                <w:b/>
                <w:sz w:val="24"/>
              </w:rPr>
            </w:pPr>
          </w:p>
          <w:p w:rsidR="00FE0BD9" w:rsidRDefault="00FE0BD9" w:rsidP="00BC22F6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FE0BD9" w:rsidTr="00BC22F6">
        <w:trPr>
          <w:trHeight w:hRule="exact" w:val="1135"/>
        </w:trPr>
        <w:tc>
          <w:tcPr>
            <w:tcW w:w="2690" w:type="dxa"/>
            <w:vAlign w:val="center"/>
          </w:tcPr>
          <w:p w:rsidR="00FE0BD9" w:rsidRDefault="00FE0BD9" w:rsidP="00BC22F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建设成效与示范辐射</w:t>
            </w:r>
          </w:p>
          <w:p w:rsidR="00FE0BD9" w:rsidRDefault="00FE0BD9" w:rsidP="00BC22F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（1500字以内）</w:t>
            </w:r>
          </w:p>
        </w:tc>
        <w:tc>
          <w:tcPr>
            <w:tcW w:w="6616" w:type="dxa"/>
          </w:tcPr>
          <w:p w:rsidR="00FE0BD9" w:rsidRDefault="00FE0BD9" w:rsidP="00BC22F6">
            <w:pPr>
              <w:rPr>
                <w:rFonts w:ascii="仿宋" w:eastAsia="仿宋" w:hAnsi="仿宋"/>
                <w:b/>
                <w:sz w:val="24"/>
              </w:rPr>
            </w:pPr>
          </w:p>
          <w:p w:rsidR="00FE0BD9" w:rsidRDefault="00FE0BD9" w:rsidP="00BC22F6">
            <w:pPr>
              <w:rPr>
                <w:rFonts w:ascii="仿宋" w:eastAsia="仿宋" w:hAnsi="仿宋"/>
                <w:b/>
                <w:sz w:val="24"/>
              </w:rPr>
            </w:pPr>
          </w:p>
          <w:p w:rsidR="00FE0BD9" w:rsidRDefault="00FE0BD9" w:rsidP="00BC22F6">
            <w:pPr>
              <w:rPr>
                <w:rFonts w:ascii="仿宋" w:eastAsia="仿宋" w:hAnsi="仿宋"/>
                <w:b/>
                <w:sz w:val="24"/>
              </w:rPr>
            </w:pPr>
          </w:p>
          <w:p w:rsidR="00FE0BD9" w:rsidRDefault="00FE0BD9" w:rsidP="00BC22F6">
            <w:pPr>
              <w:rPr>
                <w:rFonts w:ascii="仿宋" w:eastAsia="仿宋" w:hAnsi="仿宋"/>
                <w:b/>
                <w:sz w:val="24"/>
              </w:rPr>
            </w:pPr>
          </w:p>
          <w:p w:rsidR="00FE0BD9" w:rsidRDefault="00FE0BD9" w:rsidP="00BC22F6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FE0BD9" w:rsidTr="00BC22F6">
        <w:trPr>
          <w:trHeight w:hRule="exact" w:val="1137"/>
        </w:trPr>
        <w:tc>
          <w:tcPr>
            <w:tcW w:w="2690" w:type="dxa"/>
            <w:tcBorders>
              <w:bottom w:val="single" w:sz="4" w:space="0" w:color="auto"/>
            </w:tcBorders>
            <w:vAlign w:val="center"/>
          </w:tcPr>
          <w:p w:rsidR="00FE0BD9" w:rsidRDefault="00FE0BD9" w:rsidP="00BC22F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特色</w:t>
            </w:r>
          </w:p>
          <w:p w:rsidR="00FE0BD9" w:rsidRDefault="00FE0BD9" w:rsidP="00BC22F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（1000字以内）</w:t>
            </w:r>
          </w:p>
        </w:tc>
        <w:tc>
          <w:tcPr>
            <w:tcW w:w="6616" w:type="dxa"/>
            <w:tcBorders>
              <w:bottom w:val="single" w:sz="4" w:space="0" w:color="auto"/>
            </w:tcBorders>
          </w:tcPr>
          <w:p w:rsidR="00FE0BD9" w:rsidRDefault="00FE0BD9" w:rsidP="00BC22F6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FE0BD9" w:rsidTr="00BC22F6">
        <w:trPr>
          <w:trHeight w:hRule="exact" w:val="1164"/>
        </w:trPr>
        <w:tc>
          <w:tcPr>
            <w:tcW w:w="2690" w:type="dxa"/>
            <w:vAlign w:val="center"/>
          </w:tcPr>
          <w:p w:rsidR="00FE0BD9" w:rsidRDefault="00FE0BD9" w:rsidP="00BC22F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存在不足及改进方案</w:t>
            </w:r>
          </w:p>
          <w:p w:rsidR="00FE0BD9" w:rsidRDefault="00FE0BD9" w:rsidP="00BC22F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（1000字以内）</w:t>
            </w:r>
          </w:p>
        </w:tc>
        <w:tc>
          <w:tcPr>
            <w:tcW w:w="6616" w:type="dxa"/>
          </w:tcPr>
          <w:p w:rsidR="00FE0BD9" w:rsidRDefault="00FE0BD9" w:rsidP="00BC22F6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</w:tbl>
    <w:p w:rsidR="00FE0BD9" w:rsidRDefault="00FE0BD9" w:rsidP="00FE0BD9">
      <w:pPr>
        <w:spacing w:line="320" w:lineRule="exact"/>
        <w:rPr>
          <w:rFonts w:ascii="宋体" w:hAnsi="宋体"/>
          <w:b/>
          <w:color w:val="FF0000"/>
          <w:szCs w:val="21"/>
        </w:rPr>
      </w:pPr>
      <w:r>
        <w:rPr>
          <w:rFonts w:ascii="宋体" w:hAnsi="宋体" w:hint="eastAsia"/>
          <w:b/>
          <w:szCs w:val="21"/>
        </w:rPr>
        <w:t xml:space="preserve">（自评报告以学院为单位撰写） </w:t>
      </w:r>
      <w:r>
        <w:rPr>
          <w:rFonts w:ascii="宋体" w:hAnsi="宋体" w:hint="eastAsia"/>
          <w:b/>
          <w:color w:val="FF0000"/>
          <w:szCs w:val="21"/>
        </w:rPr>
        <w:t xml:space="preserve"> </w:t>
      </w:r>
    </w:p>
    <w:p w:rsidR="00FE0BD9" w:rsidRDefault="00FE0BD9" w:rsidP="00FE0BD9">
      <w:pPr>
        <w:tabs>
          <w:tab w:val="left" w:pos="6858"/>
        </w:tabs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实验教学中心评估数据报表</w:t>
      </w:r>
    </w:p>
    <w:tbl>
      <w:tblPr>
        <w:tblW w:w="10033" w:type="dxa"/>
        <w:jc w:val="center"/>
        <w:tblLayout w:type="fixed"/>
        <w:tblLook w:val="04A0"/>
      </w:tblPr>
      <w:tblGrid>
        <w:gridCol w:w="538"/>
        <w:gridCol w:w="494"/>
        <w:gridCol w:w="459"/>
        <w:gridCol w:w="4717"/>
        <w:gridCol w:w="1809"/>
        <w:gridCol w:w="2016"/>
      </w:tblGrid>
      <w:tr w:rsidR="00FE0BD9" w:rsidTr="00BC22F6">
        <w:trPr>
          <w:trHeight w:val="34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一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E0BD9" w:rsidRDefault="00FE0BD9" w:rsidP="00BC22F6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基本情况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中心名称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填写全称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中心主任姓名、职称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填写全称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中心设置时间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ind w:firstLineChars="200" w:firstLine="40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年  月  日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二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E0BD9" w:rsidRDefault="00FE0BD9" w:rsidP="00BC22F6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经费投入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建设及运行经费总额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万元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其中：①自治区财政专项经费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万元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ind w:firstLineChars="300" w:firstLine="60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②学校专项经费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万元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ind w:firstLineChars="300" w:firstLine="60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③社会捐赠专项经费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万元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其中：①仪器设备维护维修经费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万元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ind w:firstLineChars="300" w:firstLine="60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②实验耗材费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万元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ind w:firstLineChars="300" w:firstLine="60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③生均学时实验耗材费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元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校（院）及以上实验教学改革立项投入经费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万元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三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E0BD9" w:rsidRDefault="00FE0BD9" w:rsidP="00BC22F6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建设成效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实验教学场地使用面积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当前数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㎡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实验教学用房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当前情况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楼号、房号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其中：新增实验教学场地使用面积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     ㎡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      新增的实验教学用房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楼号、房号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仪器设备固定资产总值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当前数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万元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其中：新增仪器设备固定资产总值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万元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仪器设备数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台套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其中：①新增仪器设备数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台套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      ②自制仪器设备种类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种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仪器设备在用率</w:t>
            </w:r>
          </w:p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设备在用率=实际在用设备数÷设备总数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实验教学职工数量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当前数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人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其中：①专职教职工数量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人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ind w:leftChars="287" w:left="603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②专职人员中正高级、副高级、中级及以下人员数量分别是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格式如：X:X:X:X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－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ind w:leftChars="239" w:left="602" w:hangingChars="50" w:hanging="10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 ③专职人员中博士、硕士、学士及以下人员数量分别是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同上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－</w:t>
            </w:r>
          </w:p>
        </w:tc>
      </w:tr>
      <w:tr w:rsidR="00FE0BD9" w:rsidTr="00BC22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ind w:leftChars="287" w:left="899" w:hangingChars="148" w:hanging="296"/>
              <w:jc w:val="left"/>
              <w:rPr>
                <w:rFonts w:ascii="仿宋" w:eastAsia="仿宋" w:hAnsi="仿宋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④兼职教师数量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当前数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人</w:t>
            </w:r>
          </w:p>
        </w:tc>
      </w:tr>
      <w:tr w:rsidR="00FE0BD9" w:rsidTr="00BC22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承担的教学研究项目数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项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其中：①国家级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项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      ②省级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项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      ③校级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项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承担的科学研究项目数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项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其中：①国家级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项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      ②省级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项</w:t>
            </w:r>
          </w:p>
        </w:tc>
      </w:tr>
      <w:tr w:rsidR="00FE0BD9" w:rsidTr="00BC22F6">
        <w:trPr>
          <w:trHeight w:val="325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ind w:firstLineChars="300" w:firstLine="60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fldChar w:fldCharType="begin"/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instrText xml:space="preserve"> = 3 \* GB3 </w:instrTex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③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fldChar w:fldCharType="end"/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横向项目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项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参加国内外交流人次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人次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其中：①实验技术人员参加人次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人次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ind w:firstLineChars="200" w:firstLine="40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  ②信息化培训人次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人次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网站教学资源总容量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当前数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ＧＢ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承担的实验课程总数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门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新增的实验课程数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门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实验项目总数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当前数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其中：①新增实验项目数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      ②综合性、设计性、创新性实验  </w:t>
            </w:r>
          </w:p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        项目数所占比例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当前数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项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上一学年服务本校专业数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个　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上一学年服务本校学生数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人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上一学年服务本校学生占全校学生的比例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%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上一学年实验人时总数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人时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其中：教学计划外实验人时总数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人时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支撑“大学生创新性实验项目”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项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自主组织的竞赛活动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项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参加竞赛的学生数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人次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指导学生获得的成果数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项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其中：①公开发表论文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篇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ind w:firstLineChars="300" w:firstLine="60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②省部级及以上相关奖项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项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ind w:firstLineChars="300" w:firstLine="60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③获得专利数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项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ind w:firstLineChars="300" w:firstLine="60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fldChar w:fldCharType="begin"/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instrText>eq \o\ac(○,4)</w:instrTex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fldChar w:fldCharType="end"/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以学生为第1作者发的论文数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项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ind w:firstLineChars="300" w:firstLine="60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fldChar w:fldCharType="begin"/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instrText>eq \o\ac(○,</w:instrText>
            </w:r>
            <w:r>
              <w:rPr>
                <w:rFonts w:ascii="仿宋" w:eastAsia="仿宋" w:hAnsi="仿宋" w:cs="宋体" w:hint="eastAsia"/>
                <w:kern w:val="0"/>
                <w:position w:val="2"/>
                <w:sz w:val="14"/>
                <w:szCs w:val="20"/>
              </w:rPr>
              <w:instrText>5</w:instrTex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instrText>)</w:instrTex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fldChar w:fldCharType="end"/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以学生为第2及以后作者发的论文数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项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新出版的实验教材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种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新编写的实验讲义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种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获得教学成果奖数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项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其中：①国家级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项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      ②省（部）级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项</w:t>
            </w:r>
          </w:p>
        </w:tc>
      </w:tr>
      <w:tr w:rsidR="00FE0BD9" w:rsidTr="00BC22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发表的教学研究论文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篇</w:t>
            </w:r>
          </w:p>
        </w:tc>
      </w:tr>
      <w:tr w:rsidR="00FE0BD9" w:rsidTr="00BC22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其中：实验技术人员发表的教学研究论文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篇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四</w:t>
            </w:r>
          </w:p>
        </w:tc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E0BD9" w:rsidRDefault="00FE0BD9" w:rsidP="00BC22F6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对外交流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自主开发实验项目推广应用的高校数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所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自制实验仪器设备推广应用的高校数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所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开发实验教学与管理软件推广应用的高校数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所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承办国内交流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参会人次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承办国际交流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参会人次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接待外校参观访问人数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人次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其中：接待国（境）外参观访问人数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人次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接受委托承办的学生竞赛数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其中：①国家级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      ②省级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服务其他高校学生总数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BD9" w:rsidRDefault="00FE0BD9" w:rsidP="00BC22F6">
            <w:p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人次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政府主管部门委托培训总量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人次</w:t>
            </w:r>
          </w:p>
        </w:tc>
      </w:tr>
      <w:tr w:rsidR="00FE0BD9" w:rsidTr="00BC22F6">
        <w:trPr>
          <w:trHeight w:val="3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为社会行业服务的其他培训总量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2019年发生数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人次</w:t>
            </w:r>
          </w:p>
        </w:tc>
      </w:tr>
      <w:tr w:rsidR="00FE0BD9" w:rsidTr="00BC22F6">
        <w:trPr>
          <w:trHeight w:val="396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五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实习基地建设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2019年在用的基地总数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</w:p>
        </w:tc>
      </w:tr>
      <w:tr w:rsidR="00FE0BD9" w:rsidTr="00BC22F6">
        <w:trPr>
          <w:trHeight w:val="396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2019年实习基地实习人数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人</w:t>
            </w:r>
          </w:p>
        </w:tc>
      </w:tr>
      <w:tr w:rsidR="00FE0BD9" w:rsidTr="00BC22F6">
        <w:trPr>
          <w:trHeight w:val="417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2019年实习基地完成的论文数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份</w:t>
            </w:r>
          </w:p>
        </w:tc>
      </w:tr>
      <w:tr w:rsidR="00FE0BD9" w:rsidTr="00BC22F6">
        <w:trPr>
          <w:trHeight w:val="417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2019年在实习基地取得的成果数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项</w:t>
            </w:r>
          </w:p>
        </w:tc>
      </w:tr>
      <w:tr w:rsidR="00FE0BD9" w:rsidTr="00BC22F6">
        <w:trPr>
          <w:trHeight w:val="497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FE0BD9" w:rsidTr="00BC22F6">
        <w:trPr>
          <w:trHeight w:val="459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spacing w:line="320" w:lineRule="exact"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</w:tbl>
    <w:p w:rsidR="00FE0BD9" w:rsidRDefault="00FE0BD9" w:rsidP="00FE0BD9">
      <w:pPr>
        <w:jc w:val="left"/>
        <w:rPr>
          <w:rFonts w:ascii="仿宋" w:eastAsia="仿宋" w:hAnsi="仿宋" w:cs="宋体"/>
          <w:kern w:val="0"/>
          <w:sz w:val="20"/>
          <w:szCs w:val="20"/>
        </w:rPr>
      </w:pPr>
      <w:r>
        <w:rPr>
          <w:rFonts w:ascii="仿宋" w:eastAsia="仿宋" w:hAnsi="仿宋" w:cs="宋体" w:hint="eastAsia"/>
          <w:kern w:val="0"/>
          <w:sz w:val="20"/>
          <w:szCs w:val="20"/>
        </w:rPr>
        <w:t>注：第14项中“新增实验教学场地使用面积”应该为本年度比上一年度增加（或减少）的数量，具体</w:t>
      </w:r>
    </w:p>
    <w:p w:rsidR="00FE0BD9" w:rsidRDefault="00FE0BD9" w:rsidP="00FE0BD9">
      <w:pPr>
        <w:jc w:val="left"/>
        <w:rPr>
          <w:rFonts w:ascii="仿宋" w:eastAsia="仿宋" w:hAnsi="仿宋" w:cs="宋体"/>
          <w:kern w:val="0"/>
          <w:sz w:val="20"/>
          <w:szCs w:val="20"/>
        </w:rPr>
      </w:pPr>
      <w:r>
        <w:rPr>
          <w:rFonts w:ascii="仿宋" w:eastAsia="仿宋" w:hAnsi="仿宋" w:cs="宋体" w:hint="eastAsia"/>
          <w:kern w:val="0"/>
          <w:sz w:val="20"/>
          <w:szCs w:val="20"/>
        </w:rPr>
        <w:t>写作：xxxm</w:t>
      </w:r>
      <w:r>
        <w:rPr>
          <w:rFonts w:ascii="仿宋" w:eastAsia="仿宋" w:hAnsi="仿宋" w:cs="宋体" w:hint="eastAsia"/>
          <w:kern w:val="0"/>
          <w:sz w:val="20"/>
          <w:szCs w:val="20"/>
          <w:vertAlign w:val="superscript"/>
        </w:rPr>
        <w:t>2</w:t>
      </w:r>
      <w:r>
        <w:rPr>
          <w:rFonts w:ascii="仿宋" w:eastAsia="仿宋" w:hAnsi="仿宋" w:cs="宋体" w:hint="eastAsia"/>
          <w:kern w:val="0"/>
          <w:sz w:val="20"/>
          <w:szCs w:val="20"/>
        </w:rPr>
        <w:t>（本年度面积-上年度面积）、15项中“新增的实验教学用房”应填写完整增加和减少的实验教学用房楼栋和门牌号，第47项“上一学年实验人时总数”“教学计划外实验人时总数”均不含实习人时数。</w:t>
      </w:r>
    </w:p>
    <w:p w:rsidR="00FE0BD9" w:rsidRDefault="00FE0BD9" w:rsidP="00FE0BD9">
      <w:pPr>
        <w:tabs>
          <w:tab w:val="left" w:pos="6858"/>
        </w:tabs>
        <w:rPr>
          <w:b/>
          <w:sz w:val="24"/>
        </w:rPr>
      </w:pPr>
      <w:r>
        <w:rPr>
          <w:rFonts w:hint="eastAsia"/>
          <w:b/>
          <w:sz w:val="24"/>
        </w:rPr>
        <w:t>（此以实验中心为单位填报）</w:t>
      </w:r>
    </w:p>
    <w:p w:rsidR="00FE0BD9" w:rsidRDefault="00FE0BD9" w:rsidP="00FE0BD9">
      <w:pPr>
        <w:tabs>
          <w:tab w:val="left" w:pos="6858"/>
        </w:tabs>
        <w:rPr>
          <w:b/>
          <w:sz w:val="24"/>
        </w:rPr>
      </w:pPr>
    </w:p>
    <w:p w:rsidR="00FE0BD9" w:rsidRDefault="00FE0BD9" w:rsidP="00FE0BD9">
      <w:pPr>
        <w:tabs>
          <w:tab w:val="left" w:pos="6858"/>
        </w:tabs>
        <w:rPr>
          <w:b/>
          <w:sz w:val="24"/>
        </w:rPr>
      </w:pPr>
    </w:p>
    <w:p w:rsidR="00FE0BD9" w:rsidRDefault="00FE0BD9" w:rsidP="00FE0BD9">
      <w:pPr>
        <w:tabs>
          <w:tab w:val="left" w:pos="6858"/>
        </w:tabs>
        <w:rPr>
          <w:b/>
          <w:sz w:val="24"/>
        </w:rPr>
      </w:pPr>
    </w:p>
    <w:p w:rsidR="00FE0BD9" w:rsidRDefault="00FE0BD9" w:rsidP="00FE0BD9">
      <w:pPr>
        <w:tabs>
          <w:tab w:val="left" w:pos="6858"/>
        </w:tabs>
        <w:rPr>
          <w:b/>
          <w:sz w:val="24"/>
        </w:rPr>
      </w:pPr>
    </w:p>
    <w:p w:rsidR="00FE0BD9" w:rsidRDefault="00FE0BD9" w:rsidP="00FE0BD9">
      <w:pPr>
        <w:tabs>
          <w:tab w:val="left" w:pos="6858"/>
        </w:tabs>
        <w:rPr>
          <w:b/>
          <w:sz w:val="24"/>
        </w:rPr>
      </w:pPr>
    </w:p>
    <w:p w:rsidR="00FE0BD9" w:rsidRDefault="00FE0BD9" w:rsidP="00FE0BD9">
      <w:pPr>
        <w:tabs>
          <w:tab w:val="left" w:pos="6858"/>
        </w:tabs>
        <w:rPr>
          <w:b/>
          <w:sz w:val="24"/>
        </w:rPr>
      </w:pPr>
    </w:p>
    <w:p w:rsidR="00FE0BD9" w:rsidRDefault="00FE0BD9" w:rsidP="00FE0BD9">
      <w:pPr>
        <w:tabs>
          <w:tab w:val="left" w:pos="6858"/>
        </w:tabs>
        <w:rPr>
          <w:b/>
          <w:sz w:val="24"/>
        </w:rPr>
      </w:pPr>
    </w:p>
    <w:p w:rsidR="00FE0BD9" w:rsidRDefault="00FE0BD9" w:rsidP="00FE0BD9">
      <w:pPr>
        <w:tabs>
          <w:tab w:val="left" w:pos="6858"/>
        </w:tabs>
        <w:rPr>
          <w:b/>
          <w:sz w:val="24"/>
        </w:rPr>
      </w:pPr>
    </w:p>
    <w:p w:rsidR="00FE0BD9" w:rsidRDefault="00FE0BD9" w:rsidP="00FE0BD9">
      <w:pPr>
        <w:tabs>
          <w:tab w:val="left" w:pos="6858"/>
        </w:tabs>
        <w:rPr>
          <w:b/>
          <w:sz w:val="24"/>
        </w:rPr>
      </w:pPr>
    </w:p>
    <w:p w:rsidR="00FE0BD9" w:rsidRDefault="00FE0BD9" w:rsidP="00FE0BD9">
      <w:pPr>
        <w:tabs>
          <w:tab w:val="left" w:pos="6858"/>
        </w:tabs>
        <w:rPr>
          <w:b/>
          <w:sz w:val="24"/>
        </w:rPr>
      </w:pPr>
    </w:p>
    <w:p w:rsidR="00FE0BD9" w:rsidRDefault="00FE0BD9" w:rsidP="00FE0BD9">
      <w:pPr>
        <w:tabs>
          <w:tab w:val="left" w:pos="6858"/>
        </w:tabs>
        <w:rPr>
          <w:b/>
          <w:sz w:val="24"/>
        </w:rPr>
      </w:pPr>
    </w:p>
    <w:p w:rsidR="00FE0BD9" w:rsidRDefault="00FE0BD9" w:rsidP="00FE0BD9">
      <w:pPr>
        <w:tabs>
          <w:tab w:val="left" w:pos="6858"/>
        </w:tabs>
        <w:rPr>
          <w:b/>
          <w:sz w:val="24"/>
        </w:rPr>
      </w:pPr>
    </w:p>
    <w:p w:rsidR="00FE0BD9" w:rsidRDefault="00FE0BD9" w:rsidP="00FE0BD9">
      <w:pPr>
        <w:tabs>
          <w:tab w:val="left" w:pos="6858"/>
        </w:tabs>
        <w:rPr>
          <w:b/>
          <w:sz w:val="24"/>
        </w:rPr>
      </w:pPr>
    </w:p>
    <w:p w:rsidR="00FE0BD9" w:rsidRDefault="00FE0BD9" w:rsidP="00FE0BD9">
      <w:pPr>
        <w:tabs>
          <w:tab w:val="left" w:pos="6858"/>
        </w:tabs>
        <w:rPr>
          <w:b/>
          <w:sz w:val="24"/>
        </w:rPr>
      </w:pPr>
    </w:p>
    <w:p w:rsidR="00FE0BD9" w:rsidRDefault="00FE0BD9" w:rsidP="00FE0BD9">
      <w:pPr>
        <w:tabs>
          <w:tab w:val="left" w:pos="6858"/>
        </w:tabs>
        <w:rPr>
          <w:b/>
          <w:sz w:val="24"/>
        </w:rPr>
      </w:pPr>
    </w:p>
    <w:p w:rsidR="00FE0BD9" w:rsidRDefault="00FE0BD9" w:rsidP="00FE0BD9">
      <w:pPr>
        <w:tabs>
          <w:tab w:val="left" w:pos="6858"/>
        </w:tabs>
        <w:rPr>
          <w:b/>
          <w:sz w:val="24"/>
        </w:rPr>
      </w:pPr>
    </w:p>
    <w:p w:rsidR="00FE0BD9" w:rsidRDefault="00FE0BD9" w:rsidP="00FE0BD9">
      <w:pPr>
        <w:tabs>
          <w:tab w:val="left" w:pos="6858"/>
        </w:tabs>
        <w:rPr>
          <w:b/>
          <w:sz w:val="24"/>
        </w:rPr>
      </w:pPr>
    </w:p>
    <w:p w:rsidR="00FE0BD9" w:rsidRDefault="00FE0BD9" w:rsidP="00FE0BD9">
      <w:pPr>
        <w:tabs>
          <w:tab w:val="left" w:pos="6858"/>
        </w:tabs>
        <w:rPr>
          <w:b/>
          <w:sz w:val="24"/>
        </w:rPr>
      </w:pPr>
    </w:p>
    <w:p w:rsidR="00FE0BD9" w:rsidRDefault="00FE0BD9" w:rsidP="00FE0BD9">
      <w:pPr>
        <w:tabs>
          <w:tab w:val="left" w:pos="6858"/>
        </w:tabs>
        <w:rPr>
          <w:b/>
          <w:sz w:val="24"/>
        </w:rPr>
      </w:pPr>
    </w:p>
    <w:p w:rsidR="00FE0BD9" w:rsidRDefault="00FE0BD9" w:rsidP="00FE0BD9">
      <w:pPr>
        <w:tabs>
          <w:tab w:val="left" w:pos="6858"/>
        </w:tabs>
        <w:rPr>
          <w:b/>
          <w:sz w:val="24"/>
        </w:rPr>
      </w:pPr>
    </w:p>
    <w:p w:rsidR="00FE0BD9" w:rsidRDefault="00FE0BD9" w:rsidP="00FE0BD9">
      <w:pPr>
        <w:tabs>
          <w:tab w:val="left" w:pos="6858"/>
        </w:tabs>
        <w:rPr>
          <w:b/>
          <w:sz w:val="24"/>
        </w:rPr>
      </w:pPr>
    </w:p>
    <w:p w:rsidR="00FE0BD9" w:rsidRDefault="00FE0BD9" w:rsidP="00FE0BD9">
      <w:pPr>
        <w:tabs>
          <w:tab w:val="left" w:pos="6858"/>
        </w:tabs>
        <w:rPr>
          <w:b/>
          <w:sz w:val="24"/>
        </w:rPr>
      </w:pPr>
    </w:p>
    <w:p w:rsidR="00FE0BD9" w:rsidRDefault="00FE0BD9" w:rsidP="00FE0BD9">
      <w:pPr>
        <w:tabs>
          <w:tab w:val="left" w:pos="6858"/>
        </w:tabs>
        <w:rPr>
          <w:b/>
          <w:sz w:val="24"/>
        </w:rPr>
      </w:pPr>
    </w:p>
    <w:p w:rsidR="00FE0BD9" w:rsidRDefault="00FE0BD9" w:rsidP="00FE0BD9">
      <w:pPr>
        <w:tabs>
          <w:tab w:val="left" w:pos="6858"/>
        </w:tabs>
        <w:rPr>
          <w:b/>
          <w:sz w:val="24"/>
        </w:rPr>
      </w:pPr>
    </w:p>
    <w:tbl>
      <w:tblPr>
        <w:tblW w:w="9660" w:type="dxa"/>
        <w:jc w:val="center"/>
        <w:tblLayout w:type="fixed"/>
        <w:tblLook w:val="04A0"/>
      </w:tblPr>
      <w:tblGrid>
        <w:gridCol w:w="1971"/>
        <w:gridCol w:w="2009"/>
        <w:gridCol w:w="2080"/>
        <w:gridCol w:w="1949"/>
        <w:gridCol w:w="1651"/>
      </w:tblGrid>
      <w:tr w:rsidR="00FE0BD9" w:rsidTr="00BC22F6">
        <w:trPr>
          <w:trHeight w:val="765"/>
          <w:jc w:val="center"/>
        </w:trPr>
        <w:tc>
          <w:tcPr>
            <w:tcW w:w="96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lastRenderedPageBreak/>
              <w:t>本科实验教学中心成果明细表</w:t>
            </w:r>
          </w:p>
        </w:tc>
      </w:tr>
      <w:tr w:rsidR="00FE0BD9" w:rsidTr="00BC22F6">
        <w:trPr>
          <w:trHeight w:hRule="exact" w:val="397"/>
          <w:jc w:val="center"/>
        </w:trPr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获国家级和省级教学成果奖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等级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获奖人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获奖时间</w:t>
            </w:r>
          </w:p>
        </w:tc>
      </w:tr>
      <w:tr w:rsidR="00FE0BD9" w:rsidTr="00BC22F6">
        <w:trPr>
          <w:trHeight w:hRule="exact" w:val="397"/>
          <w:jc w:val="center"/>
        </w:trPr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BD9" w:rsidTr="00BC22F6">
        <w:trPr>
          <w:trHeight w:hRule="exact" w:val="397"/>
          <w:jc w:val="center"/>
        </w:trPr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BD9" w:rsidTr="00BC22F6">
        <w:trPr>
          <w:trHeight w:hRule="exact" w:val="397"/>
          <w:jc w:val="center"/>
        </w:trPr>
        <w:tc>
          <w:tcPr>
            <w:tcW w:w="1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教师开发的创新性实验项目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投入教学起始时间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开发人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参加学生数</w:t>
            </w:r>
          </w:p>
        </w:tc>
      </w:tr>
      <w:tr w:rsidR="00FE0BD9" w:rsidTr="00BC22F6">
        <w:trPr>
          <w:trHeight w:hRule="exact" w:val="397"/>
          <w:jc w:val="center"/>
        </w:trPr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BD9" w:rsidTr="00BC22F6">
        <w:trPr>
          <w:trHeight w:hRule="exact" w:val="397"/>
          <w:jc w:val="center"/>
        </w:trPr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BD9" w:rsidTr="00BC22F6">
        <w:trPr>
          <w:trHeight w:hRule="exact" w:val="397"/>
          <w:jc w:val="center"/>
        </w:trPr>
        <w:tc>
          <w:tcPr>
            <w:tcW w:w="1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承担国家级、省部级、校级实验教学改革项目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项目来源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项目经费（万元）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立项时间</w:t>
            </w:r>
          </w:p>
        </w:tc>
      </w:tr>
      <w:tr w:rsidR="00FE0BD9" w:rsidTr="00BC22F6">
        <w:trPr>
          <w:trHeight w:hRule="exact" w:val="397"/>
          <w:jc w:val="center"/>
        </w:trPr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BD9" w:rsidTr="00BC22F6">
        <w:trPr>
          <w:trHeight w:hRule="exact" w:val="397"/>
          <w:jc w:val="center"/>
        </w:trPr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BD9" w:rsidTr="00BC22F6">
        <w:trPr>
          <w:trHeight w:hRule="exact" w:val="397"/>
          <w:jc w:val="center"/>
        </w:trPr>
        <w:tc>
          <w:tcPr>
            <w:tcW w:w="1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学生参加的创新性</w:t>
            </w:r>
          </w:p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实验项目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项目级别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参加学生数</w:t>
            </w:r>
          </w:p>
        </w:tc>
      </w:tr>
      <w:tr w:rsidR="00FE0BD9" w:rsidTr="00BC22F6">
        <w:trPr>
          <w:trHeight w:hRule="exact" w:val="397"/>
          <w:jc w:val="center"/>
        </w:trPr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BD9" w:rsidTr="00BC22F6">
        <w:trPr>
          <w:trHeight w:hRule="exact" w:val="397"/>
          <w:jc w:val="center"/>
        </w:trPr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BD9" w:rsidTr="00BC22F6">
        <w:trPr>
          <w:trHeight w:hRule="exact" w:val="397"/>
          <w:jc w:val="center"/>
        </w:trPr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自制教学仪器设备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作者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已使用人次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研制时间</w:t>
            </w:r>
          </w:p>
        </w:tc>
      </w:tr>
      <w:tr w:rsidR="00FE0BD9" w:rsidTr="00BC22F6">
        <w:trPr>
          <w:trHeight w:hRule="exact" w:val="397"/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E0BD9" w:rsidTr="00BC22F6">
        <w:trPr>
          <w:trHeight w:hRule="exact" w:val="397"/>
          <w:jc w:val="center"/>
        </w:trPr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E0BD9" w:rsidTr="00BC22F6">
        <w:trPr>
          <w:trHeight w:hRule="exact" w:val="397"/>
          <w:jc w:val="center"/>
        </w:trPr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新增实习基地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基地名称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单位名称　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实习专业名称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接受实习学生数　</w:t>
            </w:r>
          </w:p>
        </w:tc>
      </w:tr>
      <w:tr w:rsidR="00FE0BD9" w:rsidTr="00BC22F6">
        <w:trPr>
          <w:trHeight w:hRule="exact" w:val="397"/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FE0BD9" w:rsidTr="00BC22F6">
        <w:trPr>
          <w:trHeight w:hRule="exact" w:val="397"/>
          <w:jc w:val="center"/>
        </w:trPr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FE0BD9" w:rsidTr="00BC22F6">
        <w:trPr>
          <w:trHeight w:hRule="exact" w:val="397"/>
          <w:jc w:val="center"/>
        </w:trPr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实习基地取得实践教学成果数（含编写实践教程、发表的论文）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成果名称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作者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实习指导教师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</w:tc>
      </w:tr>
      <w:tr w:rsidR="00FE0BD9" w:rsidTr="00BC22F6">
        <w:trPr>
          <w:trHeight w:hRule="exact" w:val="397"/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FE0BD9" w:rsidTr="00BC22F6">
        <w:trPr>
          <w:trHeight w:hRule="exact" w:val="397"/>
          <w:jc w:val="center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FE0BD9" w:rsidTr="00BC22F6">
        <w:trPr>
          <w:trHeight w:hRule="exact" w:val="397"/>
          <w:jc w:val="center"/>
        </w:trPr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FE0BD9" w:rsidTr="00BC22F6">
        <w:trPr>
          <w:trHeight w:hRule="exact" w:val="397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其  他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FE0BD9" w:rsidTr="00BC22F6">
        <w:trPr>
          <w:trHeight w:hRule="exact" w:val="397"/>
          <w:jc w:val="center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注：相关数据的统计时限一般为2019年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的</w:t>
            </w:r>
            <w:r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发生数。</w:t>
            </w:r>
          </w:p>
        </w:tc>
      </w:tr>
    </w:tbl>
    <w:p w:rsidR="00FE0BD9" w:rsidRDefault="00FE0BD9" w:rsidP="00FE0BD9">
      <w:pPr>
        <w:tabs>
          <w:tab w:val="left" w:pos="6858"/>
        </w:tabs>
        <w:rPr>
          <w:b/>
          <w:sz w:val="24"/>
        </w:rPr>
      </w:pPr>
      <w:r>
        <w:rPr>
          <w:rFonts w:hint="eastAsia"/>
          <w:b/>
          <w:sz w:val="24"/>
        </w:rPr>
        <w:t>（此表以实验中心为单位填报）</w:t>
      </w:r>
    </w:p>
    <w:p w:rsidR="00FE0BD9" w:rsidRDefault="00FE0BD9" w:rsidP="00FE0BD9">
      <w:pPr>
        <w:tabs>
          <w:tab w:val="left" w:pos="6858"/>
        </w:tabs>
        <w:rPr>
          <w:b/>
          <w:sz w:val="24"/>
        </w:rPr>
      </w:pPr>
    </w:p>
    <w:p w:rsidR="00FE0BD9" w:rsidRDefault="00FE0BD9" w:rsidP="00FE0BD9">
      <w:pPr>
        <w:tabs>
          <w:tab w:val="left" w:pos="6858"/>
        </w:tabs>
        <w:rPr>
          <w:b/>
          <w:sz w:val="24"/>
        </w:rPr>
      </w:pPr>
    </w:p>
    <w:p w:rsidR="00FE0BD9" w:rsidRDefault="00FE0BD9" w:rsidP="00FE0BD9">
      <w:pPr>
        <w:tabs>
          <w:tab w:val="left" w:pos="6858"/>
        </w:tabs>
        <w:rPr>
          <w:b/>
          <w:sz w:val="24"/>
        </w:rPr>
      </w:pPr>
    </w:p>
    <w:p w:rsidR="00FE0BD9" w:rsidRDefault="00FE0BD9" w:rsidP="00FE0BD9">
      <w:pPr>
        <w:tabs>
          <w:tab w:val="left" w:pos="6858"/>
        </w:tabs>
        <w:rPr>
          <w:b/>
          <w:sz w:val="24"/>
        </w:rPr>
      </w:pPr>
    </w:p>
    <w:p w:rsidR="00FE0BD9" w:rsidRDefault="00FE0BD9" w:rsidP="00FE0BD9">
      <w:pPr>
        <w:tabs>
          <w:tab w:val="left" w:pos="6858"/>
        </w:tabs>
        <w:rPr>
          <w:b/>
          <w:sz w:val="24"/>
        </w:rPr>
        <w:sectPr w:rsidR="00FE0BD9">
          <w:pgSz w:w="11906" w:h="16838"/>
          <w:pgMar w:top="1440" w:right="1474" w:bottom="1440" w:left="1474" w:header="851" w:footer="992" w:gutter="0"/>
          <w:cols w:space="720"/>
          <w:docGrid w:type="lines" w:linePitch="319"/>
        </w:sectPr>
      </w:pPr>
    </w:p>
    <w:p w:rsidR="00FE0BD9" w:rsidRDefault="00FE0BD9" w:rsidP="00FE0BD9">
      <w:pPr>
        <w:spacing w:line="400" w:lineRule="exac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lastRenderedPageBreak/>
        <w:t xml:space="preserve">附件2                       </w:t>
      </w:r>
    </w:p>
    <w:p w:rsidR="00FE0BD9" w:rsidRDefault="00FE0BD9" w:rsidP="00FE0BD9">
      <w:pPr>
        <w:spacing w:line="400" w:lineRule="exac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2"/>
          <w:szCs w:val="32"/>
        </w:rPr>
        <w:t>新疆农业大学实验中心评估标准及评分表</w:t>
      </w:r>
    </w:p>
    <w:p w:rsidR="00FE0BD9" w:rsidRDefault="00FE0BD9" w:rsidP="00FE0BD9">
      <w:pPr>
        <w:spacing w:beforeLines="50" w:line="360" w:lineRule="exact"/>
        <w:ind w:rightChars="6" w:right="13"/>
        <w:rPr>
          <w:rFonts w:ascii="仿宋_GB2312" w:eastAsia="仿宋_GB2312" w:hAnsi="宋体"/>
          <w:color w:val="000000"/>
          <w:sz w:val="24"/>
          <w:u w:val="single"/>
        </w:rPr>
      </w:pPr>
      <w:r>
        <w:rPr>
          <w:rFonts w:ascii="仿宋_GB2312" w:eastAsia="仿宋_GB2312" w:hAnsi="宋体" w:hint="eastAsia"/>
          <w:b/>
          <w:bCs/>
          <w:color w:val="000000"/>
          <w:sz w:val="24"/>
        </w:rPr>
        <w:t xml:space="preserve"> 学院名称</w:t>
      </w:r>
      <w:r>
        <w:rPr>
          <w:rFonts w:ascii="仿宋_GB2312" w:eastAsia="仿宋_GB2312" w:hAnsi="宋体" w:hint="eastAsia"/>
          <w:color w:val="000000"/>
          <w:sz w:val="24"/>
        </w:rPr>
        <w:t>:</w:t>
      </w:r>
      <w:r>
        <w:rPr>
          <w:rFonts w:ascii="仿宋_GB2312" w:eastAsia="仿宋_GB2312" w:hAnsi="宋体" w:hint="eastAsia"/>
          <w:color w:val="000000"/>
          <w:sz w:val="24"/>
          <w:u w:val="single"/>
        </w:rPr>
        <w:t xml:space="preserve">                               </w:t>
      </w:r>
      <w:r>
        <w:rPr>
          <w:rFonts w:ascii="仿宋_GB2312" w:eastAsia="仿宋_GB2312" w:hAnsi="宋体" w:hint="eastAsia"/>
          <w:color w:val="000000"/>
          <w:sz w:val="24"/>
        </w:rPr>
        <w:t xml:space="preserve">                      </w:t>
      </w:r>
      <w:r>
        <w:rPr>
          <w:rFonts w:ascii="仿宋_GB2312" w:eastAsia="仿宋_GB2312" w:hAnsi="宋体" w:hint="eastAsia"/>
          <w:b/>
          <w:color w:val="000000"/>
          <w:sz w:val="24"/>
        </w:rPr>
        <w:t xml:space="preserve"> </w:t>
      </w:r>
    </w:p>
    <w:tbl>
      <w:tblPr>
        <w:tblW w:w="13800" w:type="dxa"/>
        <w:tblInd w:w="-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38"/>
        <w:gridCol w:w="1017"/>
        <w:gridCol w:w="3636"/>
        <w:gridCol w:w="3255"/>
        <w:gridCol w:w="555"/>
        <w:gridCol w:w="1460"/>
        <w:gridCol w:w="529"/>
        <w:gridCol w:w="675"/>
        <w:gridCol w:w="645"/>
        <w:gridCol w:w="690"/>
      </w:tblGrid>
      <w:tr w:rsidR="00FE0BD9" w:rsidTr="00BC22F6">
        <w:trPr>
          <w:trHeight w:hRule="exact" w:val="489"/>
          <w:tblHeader/>
        </w:trPr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/>
              </w:rPr>
              <w:t>评估指标体系</w:t>
            </w:r>
          </w:p>
        </w:tc>
        <w:tc>
          <w:tcPr>
            <w:tcW w:w="8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/>
              </w:rPr>
              <w:t>评估指标内涵、主要观测点、评分标准</w:t>
            </w:r>
          </w:p>
        </w:tc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/>
              </w:rPr>
              <w:t>满分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/>
              </w:rPr>
              <w:t>自评得分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/>
              </w:rPr>
              <w:t>学校</w:t>
            </w:r>
          </w:p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/>
              </w:rPr>
              <w:t>评分</w:t>
            </w:r>
          </w:p>
        </w:tc>
      </w:tr>
      <w:tr w:rsidR="00FE0BD9" w:rsidTr="00BC22F6">
        <w:trPr>
          <w:trHeight w:hRule="exact" w:val="414"/>
          <w:tblHeader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/>
              </w:rPr>
              <w:t>二级指标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/>
              </w:rPr>
              <w:t>指标内涵及主要观测点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/>
              </w:rPr>
              <w:t>检查内容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/>
              </w:rPr>
              <w:t>评分标准</w:t>
            </w:r>
          </w:p>
        </w:tc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/>
              </w:rPr>
              <w:t>单项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/>
              </w:rPr>
              <w:t>汇总</w:t>
            </w: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jc w:val="center"/>
              <w:rPr>
                <w:rFonts w:ascii="仿宋" w:eastAsia="仿宋" w:hAnsi="仿宋" w:cs="仿宋"/>
                <w:b/>
                <w:color w:val="000000"/>
                <w:sz w:val="30"/>
                <w:szCs w:val="30"/>
              </w:rPr>
            </w:pPr>
          </w:p>
        </w:tc>
      </w:tr>
      <w:tr w:rsidR="00FE0BD9" w:rsidTr="00BC22F6">
        <w:trPr>
          <w:trHeight w:val="420"/>
        </w:trPr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管理模式    10分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管理规范</w:t>
            </w:r>
            <w:r>
              <w:rPr>
                <w:rStyle w:val="font71"/>
                <w:rFonts w:ascii="仿宋" w:eastAsia="仿宋" w:hAnsi="仿宋" w:cs="仿宋" w:hint="eastAsia"/>
                <w:lang/>
              </w:rPr>
              <w:t xml:space="preserve">               4</w:t>
            </w:r>
            <w:r>
              <w:rPr>
                <w:rStyle w:val="font111"/>
                <w:rFonts w:ascii="仿宋" w:eastAsia="仿宋" w:hAnsi="仿宋" w:cs="仿宋" w:hint="default"/>
                <w:lang/>
              </w:rPr>
              <w:t>分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0BD9" w:rsidRDefault="00FE0BD9" w:rsidP="00BC22F6">
            <w:pPr>
              <w:spacing w:line="240" w:lineRule="exac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有总体规划，年度计划和年度总结。实行主任负责制，实验室教学、科研、服务资源共享、统筹调配。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0BD9" w:rsidRDefault="00FE0BD9" w:rsidP="00BC22F6">
            <w:pPr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实验中心制定的建设规划、年度工作计划以及相关证明材料等。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0BD9" w:rsidRDefault="00FE0BD9" w:rsidP="00BC22F6">
            <w:pPr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有，较好的得2分；有，但质量一般得1分；缺一种扣0.5分，扣完为止。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0BD9" w:rsidRDefault="00FE0BD9" w:rsidP="00BC22F6">
            <w:pPr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jc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FE0BD9" w:rsidRDefault="00FE0BD9" w:rsidP="00BC22F6">
            <w:pPr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</w:tr>
      <w:tr w:rsidR="00FE0BD9" w:rsidTr="00BC22F6">
        <w:trPr>
          <w:trHeight w:val="595"/>
        </w:trPr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0BD9" w:rsidRDefault="00FE0BD9" w:rsidP="00BC22F6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实验室各项管理规章制度上墙，实验室归档资料齐全，规范。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0BD9" w:rsidRDefault="00FE0BD9" w:rsidP="00BC22F6">
            <w:pPr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岗位周志、实验记录、实验报告、课表、成绩记录、考核办法。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0BD9" w:rsidRDefault="00FE0BD9" w:rsidP="00BC22F6">
            <w:pPr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齐全得2分，缺1项扣0.5分，扣完为止。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0BD9" w:rsidRDefault="00FE0BD9" w:rsidP="00BC22F6">
            <w:pPr>
              <w:rPr>
                <w:rFonts w:ascii="仿宋_GB2312" w:eastAsia="仿宋_GB2312" w:hAnsi="Arial" w:cs="仿宋_GB2312"/>
                <w:color w:val="FF0000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jc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E0BD9" w:rsidRDefault="00FE0BD9" w:rsidP="00BC22F6">
            <w:pPr>
              <w:rPr>
                <w:rFonts w:ascii="仿宋_GB2312" w:eastAsia="仿宋_GB2312" w:hAnsi="Arial" w:cs="仿宋_GB2312"/>
                <w:color w:val="FF0000"/>
                <w:sz w:val="24"/>
                <w:szCs w:val="24"/>
              </w:rPr>
            </w:pPr>
          </w:p>
        </w:tc>
      </w:tr>
      <w:tr w:rsidR="00FE0BD9" w:rsidTr="00BC22F6">
        <w:trPr>
          <w:trHeight w:val="1145"/>
        </w:trPr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信息平台</w:t>
            </w:r>
          </w:p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2分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0BD9" w:rsidRDefault="00FE0BD9" w:rsidP="00BC22F6">
            <w:pPr>
              <w:spacing w:line="240" w:lineRule="exac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实验中心建有网站，实现网络化、智能化管理。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0BD9" w:rsidRDefault="00FE0BD9" w:rsidP="00BC22F6">
            <w:pPr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浏览网页，重点检查中心网站建设情况，查看网络化实验教学和实验室管理信息平台建设情况；网络实验教学资源建设情况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0BD9" w:rsidRDefault="00FE0BD9" w:rsidP="00BC22F6">
            <w:pPr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网站更新及时且内容丰富得2分，网站建设一般的酌情赋分，没有建网站的不得分。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0BD9" w:rsidRDefault="00FE0BD9" w:rsidP="00BC22F6">
            <w:pPr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jc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E0BD9" w:rsidRDefault="00FE0BD9" w:rsidP="00BC22F6">
            <w:pPr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</w:tr>
      <w:tr w:rsidR="00FE0BD9" w:rsidTr="00BC22F6">
        <w:trPr>
          <w:trHeight w:val="969"/>
        </w:trPr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运行机制</w:t>
            </w:r>
          </w:p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4分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0BD9" w:rsidRDefault="00FE0BD9" w:rsidP="00BC22F6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实验室开放运行，保障措施落实得力，实验室运行良好，管理制度规范、健全。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0BD9" w:rsidRDefault="00FE0BD9" w:rsidP="00BC22F6">
            <w:pPr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查看实验室开放记录本。并附有各分实验室开放情况汇总，包括开放的时长（按小时计）、面向的专业及数量、面向的人数及数量。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0BD9" w:rsidRDefault="00FE0BD9" w:rsidP="00BC22F6">
            <w:pPr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全年开放100课时以上得2分；50-100课时得1分；50课时以下得0.5分。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0BD9" w:rsidRDefault="00FE0BD9" w:rsidP="00BC22F6">
            <w:pPr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jc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E0BD9" w:rsidRDefault="00FE0BD9" w:rsidP="00BC22F6">
            <w:pPr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</w:tr>
      <w:tr w:rsidR="00FE0BD9" w:rsidTr="00BC22F6">
        <w:trPr>
          <w:trHeight w:val="1050"/>
        </w:trPr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0BD9" w:rsidRDefault="00FE0BD9" w:rsidP="00BC22F6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积极进行实验室文化建设，内容丰富、新颖。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0BD9" w:rsidRDefault="00FE0BD9" w:rsidP="00BC22F6">
            <w:pPr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实验室文化建设情况，是否有体现各单位特色。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0BD9" w:rsidRDefault="00FE0BD9" w:rsidP="00BC22F6">
            <w:pPr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有且体现学院特色，及时更新得2分；有简单内容，及时更新得1分；无内容不得分。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0BD9" w:rsidRDefault="00FE0BD9" w:rsidP="00BC22F6">
            <w:pPr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jc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0BD9" w:rsidRDefault="00FE0BD9" w:rsidP="00BC22F6">
            <w:pPr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</w:tr>
      <w:tr w:rsidR="00FE0BD9" w:rsidTr="00BC22F6">
        <w:trPr>
          <w:trHeight w:val="615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实验队伍</w:t>
            </w:r>
          </w:p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5分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队伍建设</w:t>
            </w:r>
          </w:p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情况</w:t>
            </w:r>
          </w:p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5分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0BD9" w:rsidRDefault="00FE0BD9" w:rsidP="00BC22F6">
            <w:pPr>
              <w:spacing w:line="240" w:lineRule="exac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重视实验队伍建设，实验室专职人</w:t>
            </w:r>
            <w:r>
              <w:rPr>
                <w:rStyle w:val="font121"/>
                <w:rFonts w:ascii="仿宋" w:eastAsia="仿宋" w:hAnsi="仿宋" w:cs="仿宋" w:hint="default"/>
                <w:lang/>
              </w:rPr>
              <w:t>员设置合理、岗位职责明确。</w:t>
            </w:r>
            <w:r>
              <w:rPr>
                <w:rStyle w:val="font111"/>
                <w:rFonts w:ascii="仿宋" w:eastAsia="仿宋" w:hAnsi="仿宋" w:cs="仿宋" w:hint="default"/>
                <w:lang/>
              </w:rPr>
              <w:t>政策措施得力，能引导和激励高水平教师积极投入实验室工作。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实验技术队伍培养、培训制度健全落实，富有成效；有进修、培训计划，组织实验技术队伍参加实验室各项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lastRenderedPageBreak/>
              <w:t>活动，积极参与国内外同行交流。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0BD9" w:rsidRDefault="00FE0BD9" w:rsidP="00BC22F6">
            <w:pPr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lastRenderedPageBreak/>
              <w:t>有实验队伍建设具体措施，查阅专职技术人员具体岗位职责文件，现场考察人员分工及落实情况；专职技术人员要有岗位周志，记录每天的工作情况和实验室的重要事情。有人员培训计划，执行记录(情况)，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lastRenderedPageBreak/>
              <w:t>实验中心活动记录；参加科研项目、学术交流等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0BD9" w:rsidRDefault="00FE0BD9" w:rsidP="00BC22F6">
            <w:pPr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lastRenderedPageBreak/>
              <w:t>实验队伍设置合理，各项资料完整得5分，其他情况酌情赋分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0BD9" w:rsidRDefault="00FE0BD9" w:rsidP="00BC22F6">
            <w:pPr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jc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FE0BD9" w:rsidRDefault="00FE0BD9" w:rsidP="00BC22F6">
            <w:pPr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</w:tr>
      <w:tr w:rsidR="00FE0BD9" w:rsidTr="00BC22F6">
        <w:trPr>
          <w:trHeight w:val="90"/>
        </w:trPr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</w:p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</w:p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</w:p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</w:p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</w:p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 xml:space="preserve">仪器设备管理 </w:t>
            </w:r>
          </w:p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15分</w:t>
            </w:r>
          </w:p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设备管理</w:t>
            </w:r>
          </w:p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15分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0BD9" w:rsidRDefault="00FE0BD9" w:rsidP="00BC22F6">
            <w:pPr>
              <w:widowControl/>
              <w:spacing w:line="240" w:lineRule="exact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仪器设备使用率高，无闲置，设备完好率</w:t>
            </w:r>
            <w:r>
              <w:rPr>
                <w:rStyle w:val="font51"/>
                <w:rFonts w:ascii="仿宋" w:eastAsia="仿宋" w:hAnsi="仿宋" w:cs="仿宋" w:hint="eastAsia"/>
                <w:lang/>
              </w:rPr>
              <w:t>90%</w:t>
            </w:r>
            <w:r>
              <w:rPr>
                <w:rStyle w:val="font121"/>
                <w:rFonts w:ascii="仿宋" w:eastAsia="仿宋" w:hAnsi="仿宋" w:cs="仿宋" w:hint="default"/>
                <w:lang/>
              </w:rPr>
              <w:t>以上；仪器设备使用、有设备借用、损坏、丢失赔偿办法和仪器设备使用记录。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0BD9" w:rsidRDefault="00FE0BD9" w:rsidP="00BC22F6">
            <w:pPr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检查内容：实验中心活动记录；参加科研项目、学术交流等情况。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0BD9" w:rsidRDefault="00FE0BD9" w:rsidP="00BC22F6">
            <w:pPr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做的好的得2分，其他情况酌情赋分。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0BD9" w:rsidRDefault="00FE0BD9" w:rsidP="00BC22F6">
            <w:pPr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jc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FE0BD9" w:rsidRDefault="00FE0BD9" w:rsidP="00BC22F6">
            <w:pPr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</w:tr>
      <w:tr w:rsidR="00FE0BD9" w:rsidTr="00BC22F6">
        <w:trPr>
          <w:trHeight w:val="305"/>
        </w:trPr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0BD9" w:rsidRDefault="00FE0BD9" w:rsidP="00BC22F6">
            <w:pPr>
              <w:widowControl/>
              <w:spacing w:line="240" w:lineRule="exact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实验室仪器设备配置合理，数量充足，满足实验室基本要求；设备帐、物相符率达</w:t>
            </w:r>
            <w:r>
              <w:rPr>
                <w:rStyle w:val="font51"/>
                <w:rFonts w:ascii="仿宋" w:eastAsia="仿宋" w:hAnsi="仿宋" w:cs="仿宋" w:hint="eastAsia"/>
                <w:lang/>
              </w:rPr>
              <w:t>100%</w:t>
            </w:r>
            <w:r>
              <w:rPr>
                <w:rStyle w:val="font121"/>
                <w:rFonts w:ascii="仿宋" w:eastAsia="仿宋" w:hAnsi="仿宋" w:cs="仿宋" w:hint="default"/>
                <w:lang/>
              </w:rPr>
              <w:t>，设备编号粘贴清晰。多余设备调拨和报废手续齐全，报废设备正常回收，无丢失盘亏设备。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0BD9" w:rsidRDefault="00FE0BD9" w:rsidP="00BC22F6">
            <w:pPr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检查内容：实验室的固定资产帐要与资产管理处的帐核对并确保完全相符，新增和减少的要及时办理手续； 仪器设备上要贴校固定资产标签，评估时随机抽查10台（件），其中5台以帐对物，5台以物对帐，核对帐、物、卡的仪器设备分类号，校编号、仪器名称、型号等。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0BD9" w:rsidRDefault="00FE0BD9" w:rsidP="00BC22F6">
            <w:pPr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不相符的扣0.5分，扣完为止。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0BD9" w:rsidRDefault="00FE0BD9" w:rsidP="00BC22F6">
            <w:pPr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jc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E0BD9" w:rsidRDefault="00FE0BD9" w:rsidP="00BC22F6">
            <w:pPr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</w:tr>
      <w:tr w:rsidR="00FE0BD9" w:rsidTr="00BC22F6">
        <w:trPr>
          <w:trHeight w:val="375"/>
        </w:trPr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0BD9" w:rsidRDefault="00FE0BD9" w:rsidP="00BC22F6">
            <w:pPr>
              <w:spacing w:line="240" w:lineRule="exac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大型仪器设备管理规范，操作规程和注意事项上墙或挂在设备旁边，设备档案和使用记录齐全。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0BD9" w:rsidRDefault="00FE0BD9" w:rsidP="00BC22F6">
            <w:pPr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检查内容：检查贵重仪器的技术档案，技术档案包括使用说明书或操作规程及档案册，档案中要记录附件及损坏、维修、改造等情况，一些复杂的仪器设备还应该有维修说明书和线路图；要准备专管人员名单。现场挂管理制度，操作规程、责任人等。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0BD9" w:rsidRDefault="00FE0BD9" w:rsidP="00BC22F6">
            <w:pPr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工作规范、档案和记录齐全得2分，其他情况酌情赋分。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0BD9" w:rsidRDefault="00FE0BD9" w:rsidP="00BC22F6">
            <w:pPr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jc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E0BD9" w:rsidRDefault="00FE0BD9" w:rsidP="00BC22F6">
            <w:pPr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</w:tr>
      <w:tr w:rsidR="00FE0BD9" w:rsidTr="00BC22F6">
        <w:trPr>
          <w:trHeight w:val="415"/>
        </w:trPr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0BD9" w:rsidRDefault="00FE0BD9" w:rsidP="00BC22F6">
            <w:pPr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仪器设备功能开发仪器成绩显著，设备校内外共享程度高，互通有无，仪器设备平均利用率高。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0BD9" w:rsidRDefault="00FE0BD9" w:rsidP="00BC22F6">
            <w:pPr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检查使用记录，要有校内外开放的记录，教学仪器设备要有为学生使用的记录；提供年度使用机时清单。结合大型仪器设备效益评价进行。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0BD9" w:rsidRDefault="00FE0BD9" w:rsidP="00BC22F6">
            <w:pPr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仪器设备平均利用率大于85%得9分，70-84%得8分，60-69%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val="zh-CN"/>
              </w:rPr>
              <w:t>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6分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val="zh-CN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60%以下得酌情赋分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val="zh-CN"/>
              </w:rPr>
              <w:t xml:space="preserve">          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0BD9" w:rsidRDefault="00FE0BD9" w:rsidP="00BC22F6">
            <w:pPr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jc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0BD9" w:rsidRDefault="00FE0BD9" w:rsidP="00BC22F6">
            <w:pPr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</w:tr>
      <w:tr w:rsidR="00FE0BD9" w:rsidTr="00BC22F6">
        <w:trPr>
          <w:trHeight w:val="402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安全管理及</w:t>
            </w:r>
          </w:p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卫生45分</w:t>
            </w:r>
          </w:p>
        </w:tc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0BD9" w:rsidRDefault="00FE0BD9" w:rsidP="00BC22F6">
            <w:pPr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</w:p>
          <w:p w:rsidR="00FE0BD9" w:rsidRDefault="00FE0BD9" w:rsidP="00BC22F6">
            <w:pPr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按照高等学校实验室安全检查项目表（2019）中检查项目、检查要点进行评分</w:t>
            </w:r>
          </w:p>
          <w:p w:rsidR="00FE0BD9" w:rsidRDefault="00FE0BD9" w:rsidP="00BC22F6">
            <w:pPr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0BD9" w:rsidRDefault="00FE0BD9" w:rsidP="00BC22F6">
            <w:pPr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jc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FE0BD9" w:rsidRDefault="00FE0BD9" w:rsidP="00BC22F6">
            <w:pPr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</w:tr>
      <w:tr w:rsidR="00FE0BD9" w:rsidTr="00BC22F6">
        <w:trPr>
          <w:trHeight w:val="1900"/>
        </w:trPr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校内外实习</w:t>
            </w:r>
          </w:p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基地建设及</w:t>
            </w:r>
          </w:p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效果</w:t>
            </w:r>
          </w:p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15分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基地建设</w:t>
            </w:r>
          </w:p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5分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0BD9" w:rsidRDefault="00FE0BD9" w:rsidP="00BC22F6">
            <w:pPr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基地建设经充分调研、论证，定位准确，建设规划定位明确；校企双方重视基地建设；基地建设能满足学院各专业实习需求；基地能完成所承担的实践教学任务；实习基地重视学生实践实习；实习基地管理制度完善；与实习基地建立长期稳定的合作关系，有签订正式的实习协议。</w:t>
            </w:r>
          </w:p>
        </w:tc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0BD9" w:rsidRDefault="00FE0BD9" w:rsidP="00BC22F6">
            <w:pPr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院是否制定基地建设规划；是否签订合作协议或挂牌；当年在用的实习基地数和接纳的实习学生总数；查看基地师资、场地、设施设备条件；提供实习基地管理组织领导机构；查看实践教学指导人员名单及岗位职称；是否制定学生实习管理制度；连续3年以上在用的实习基地；实习基地合作协议齐全。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0BD9" w:rsidRDefault="00FE0BD9" w:rsidP="00BC22F6">
            <w:pPr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全符合得5分，少一项扣1分，协议不全者请尽快补齐协议。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0BD9" w:rsidRDefault="00FE0BD9" w:rsidP="00BC22F6">
            <w:pPr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FE0BD9" w:rsidRDefault="00FE0BD9" w:rsidP="00BC22F6">
            <w:pPr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FE0BD9" w:rsidRDefault="00FE0BD9" w:rsidP="00BC22F6">
            <w:pPr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</w:tr>
      <w:tr w:rsidR="00FE0BD9" w:rsidTr="00BC22F6">
        <w:trPr>
          <w:trHeight w:val="520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教学实施与改革</w:t>
            </w:r>
          </w:p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5分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0BD9" w:rsidRDefault="00FE0BD9" w:rsidP="00BC22F6">
            <w:pPr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实践教学文件规范齐全；学生实习过程材料齐全；学生实践教学考核制度健全；严格落实学生实习实践考核；学院积极开展实践教学研究；双方注重实践教学改革；</w:t>
            </w:r>
          </w:p>
        </w:tc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0BD9" w:rsidRDefault="00FE0BD9" w:rsidP="00BC22F6">
            <w:pPr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查看实践教学计划、教学任务书、实训教材、教学规程等；查看学生实习报告；查看学生实习实践技能考核制度；查看学生实习成绩考核表；查看学院的发表实践教学相关论文或完成相关教学改革课题。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0BD9" w:rsidRDefault="00FE0BD9" w:rsidP="00BC22F6">
            <w:pPr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各项均符合的5分，少一项扣一分。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0BD9" w:rsidRDefault="00FE0BD9" w:rsidP="00BC22F6">
            <w:pPr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E0BD9" w:rsidRDefault="00FE0BD9" w:rsidP="00BC22F6">
            <w:pPr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E0BD9" w:rsidRDefault="00FE0BD9" w:rsidP="00BC22F6">
            <w:pPr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</w:tr>
      <w:tr w:rsidR="00FE0BD9" w:rsidTr="00BC22F6">
        <w:trPr>
          <w:trHeight w:val="520"/>
        </w:trPr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教学效果与效益</w:t>
            </w:r>
          </w:p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5分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0BD9" w:rsidRDefault="00FE0BD9" w:rsidP="00BC22F6">
            <w:pPr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实习有总结；建有实践基地评估考核制度；基地对学生实践动手能力和综合评价高；实习基地指导学生完成毕业论文或申请大学生科研立项；实习学生获得专业技术证书或取得较好的竞赛成绩；学生在实习基地或同类企业就业的比例逐年提高。</w:t>
            </w:r>
          </w:p>
        </w:tc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0BD9" w:rsidRDefault="00FE0BD9" w:rsidP="00BC22F6">
            <w:pPr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查看学院年度实习总结报告；查看学院对实习基地考核评价；查看实习基地对学生的评价良好是否大于80%；查阅当年在实习基地完成毕业论文或立项的科研项目；查看实习学生获得专业技术证书或参加的竞赛获奖情况；查看学生在实习基地或同类企业的就业情况。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0BD9" w:rsidRDefault="00FE0BD9" w:rsidP="00BC22F6">
            <w:pPr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各项均符合得5分，少一项扣一分。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0BD9" w:rsidRDefault="00FE0BD9" w:rsidP="00BC22F6">
            <w:pPr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0BD9" w:rsidRDefault="00FE0BD9" w:rsidP="00BC22F6">
            <w:pPr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0BD9" w:rsidRDefault="00FE0BD9" w:rsidP="00BC22F6">
            <w:pPr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</w:tr>
      <w:tr w:rsidR="00FE0BD9" w:rsidTr="00BC22F6">
        <w:trPr>
          <w:trHeight w:val="520"/>
        </w:trPr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其他5分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0BD9" w:rsidRDefault="00FE0BD9" w:rsidP="00BC22F6">
            <w:pPr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积极配合学校评估工作，自评材料质量好，按时提交，各项材料及档案准备齐全。</w:t>
            </w:r>
          </w:p>
        </w:tc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0BD9" w:rsidRDefault="00FE0BD9" w:rsidP="00BC22F6">
            <w:pPr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自评报告及相关支撑材料提供情况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0BD9" w:rsidRDefault="00FE0BD9" w:rsidP="00BC22F6">
            <w:pPr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上交及时并完整5分，其他情况酌情赋分。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0BD9" w:rsidRDefault="00FE0BD9" w:rsidP="00BC22F6">
            <w:pPr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0BD9" w:rsidRDefault="00FE0BD9" w:rsidP="00BC22F6">
            <w:pPr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0BD9" w:rsidRDefault="00FE0BD9" w:rsidP="00BC22F6">
            <w:pPr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</w:tr>
      <w:tr w:rsidR="00FE0BD9" w:rsidTr="00BC22F6">
        <w:trPr>
          <w:trHeight w:val="958"/>
        </w:trPr>
        <w:tc>
          <w:tcPr>
            <w:tcW w:w="11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特色内容5分（在实验室管理方面独特、富有成效、有积极示范推广意义的成绩）：</w:t>
            </w:r>
          </w:p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0BD9" w:rsidRDefault="00FE0BD9" w:rsidP="00BC22F6">
            <w:pPr>
              <w:rPr>
                <w:rFonts w:ascii="仿宋_GB2312" w:eastAsia="仿宋_GB2312" w:hAnsi="Arial" w:cs="仿宋_GB2312"/>
                <w:color w:val="0000FF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0BD9" w:rsidRDefault="00FE0BD9" w:rsidP="00BC22F6">
            <w:pPr>
              <w:rPr>
                <w:rFonts w:ascii="仿宋_GB2312" w:eastAsia="仿宋_GB2312" w:hAnsi="Arial" w:cs="仿宋_GB2312"/>
                <w:color w:val="0000FF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0BD9" w:rsidRDefault="00FE0BD9" w:rsidP="00BC22F6">
            <w:pPr>
              <w:rPr>
                <w:rFonts w:ascii="仿宋_GB2312" w:eastAsia="仿宋_GB2312" w:hAnsi="Arial" w:cs="仿宋_GB2312"/>
                <w:color w:val="0000FF"/>
                <w:sz w:val="18"/>
                <w:szCs w:val="18"/>
              </w:rPr>
            </w:pPr>
            <w:r>
              <w:rPr>
                <w:rFonts w:ascii="仿宋_GB2312" w:eastAsia="仿宋_GB2312" w:hAnsi="Arial" w:cs="仿宋_GB2312" w:hint="eastAsia"/>
                <w:color w:val="0000FF"/>
                <w:sz w:val="18"/>
                <w:szCs w:val="18"/>
              </w:rPr>
              <w:t xml:space="preserve">  </w:t>
            </w:r>
          </w:p>
        </w:tc>
      </w:tr>
      <w:tr w:rsidR="00FE0BD9" w:rsidTr="00BC22F6">
        <w:trPr>
          <w:trHeight w:val="375"/>
        </w:trPr>
        <w:tc>
          <w:tcPr>
            <w:tcW w:w="11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总分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0BD9" w:rsidRDefault="00FE0BD9" w:rsidP="00BC22F6">
            <w:pPr>
              <w:rPr>
                <w:rFonts w:ascii="仿宋_GB2312" w:eastAsia="仿宋_GB2312" w:hAnsi="Arial" w:cs="仿宋_GB2312"/>
                <w:color w:val="0000FF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0BD9" w:rsidRDefault="00FE0BD9" w:rsidP="00BC22F6">
            <w:pPr>
              <w:rPr>
                <w:rFonts w:ascii="仿宋_GB2312" w:eastAsia="仿宋_GB2312" w:hAnsi="Arial" w:cs="仿宋_GB2312"/>
                <w:color w:val="0000FF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0BD9" w:rsidRDefault="00FE0BD9" w:rsidP="00BC22F6">
            <w:pPr>
              <w:rPr>
                <w:rFonts w:ascii="仿宋_GB2312" w:eastAsia="仿宋_GB2312" w:hAnsi="Arial" w:cs="仿宋_GB2312"/>
                <w:color w:val="0000FF"/>
                <w:szCs w:val="21"/>
              </w:rPr>
            </w:pPr>
          </w:p>
        </w:tc>
      </w:tr>
    </w:tbl>
    <w:p w:rsidR="00FE0BD9" w:rsidRDefault="00FE0BD9" w:rsidP="00FE0BD9">
      <w:pPr>
        <w:spacing w:beforeLines="50" w:line="360" w:lineRule="exact"/>
        <w:ind w:rightChars="6" w:right="13"/>
        <w:rPr>
          <w:bCs/>
          <w:szCs w:val="21"/>
        </w:rPr>
      </w:pPr>
      <w:r>
        <w:rPr>
          <w:rFonts w:ascii="仿宋_GB2312" w:eastAsia="仿宋_GB2312" w:hAnsi="宋体" w:hint="eastAsia"/>
          <w:color w:val="000000"/>
          <w:sz w:val="24"/>
        </w:rPr>
        <w:t>注：自评时，各学院请根据本学院对应条款进行自评，各条款分为四个等级：完全符合，满分*100%；符合，满分*90%；较符合，满</w:t>
      </w:r>
      <w:r>
        <w:rPr>
          <w:rFonts w:ascii="仿宋_GB2312" w:eastAsia="仿宋_GB2312" w:hAnsi="宋体" w:hint="eastAsia"/>
          <w:color w:val="000000"/>
          <w:sz w:val="24"/>
        </w:rPr>
        <w:lastRenderedPageBreak/>
        <w:t>分*75%;不符合及以下，满分*60%。实行“安全事故一票否决制”，若发生安全责任事故，取消年度评优评先。</w:t>
      </w:r>
    </w:p>
    <w:p w:rsidR="00FE0BD9" w:rsidRDefault="00FE0BD9" w:rsidP="00FE0BD9">
      <w:pPr>
        <w:spacing w:line="400" w:lineRule="exac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附件3. </w:t>
      </w:r>
    </w:p>
    <w:p w:rsidR="00FE0BD9" w:rsidRDefault="00FE0BD9" w:rsidP="00FE0BD9">
      <w:pPr>
        <w:widowControl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在用校外实习、实训基地统计汇总表</w:t>
      </w:r>
    </w:p>
    <w:tbl>
      <w:tblPr>
        <w:tblStyle w:val="a8"/>
        <w:tblW w:w="13961" w:type="dxa"/>
        <w:tblInd w:w="188" w:type="dxa"/>
        <w:tblLayout w:type="fixed"/>
        <w:tblLook w:val="04A0"/>
      </w:tblPr>
      <w:tblGrid>
        <w:gridCol w:w="394"/>
        <w:gridCol w:w="1705"/>
        <w:gridCol w:w="1523"/>
        <w:gridCol w:w="1065"/>
        <w:gridCol w:w="1582"/>
        <w:gridCol w:w="1793"/>
        <w:gridCol w:w="1042"/>
        <w:gridCol w:w="975"/>
        <w:gridCol w:w="1065"/>
        <w:gridCol w:w="1139"/>
        <w:gridCol w:w="839"/>
        <w:gridCol w:w="839"/>
      </w:tblGrid>
      <w:tr w:rsidR="00FE0BD9" w:rsidTr="00BC22F6">
        <w:tc>
          <w:tcPr>
            <w:tcW w:w="394" w:type="dxa"/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/>
                <w:color w:val="000000"/>
                <w:sz w:val="24"/>
                <w:lang/>
              </w:rPr>
            </w:pPr>
            <w:r>
              <w:rPr>
                <w:rFonts w:ascii="Arial" w:hAnsi="Arial" w:hint="eastAsia"/>
                <w:color w:val="000000"/>
                <w:sz w:val="24"/>
                <w:lang/>
              </w:rPr>
              <w:t>序号</w:t>
            </w:r>
          </w:p>
        </w:tc>
        <w:tc>
          <w:tcPr>
            <w:tcW w:w="1705" w:type="dxa"/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/>
                <w:color w:val="000000"/>
                <w:sz w:val="24"/>
                <w:lang/>
              </w:rPr>
            </w:pPr>
            <w:r>
              <w:rPr>
                <w:rFonts w:ascii="Arial" w:hAnsi="Arial" w:hint="eastAsia"/>
                <w:color w:val="000000"/>
                <w:sz w:val="24"/>
                <w:lang/>
              </w:rPr>
              <w:t>基地名称</w:t>
            </w:r>
          </w:p>
        </w:tc>
        <w:tc>
          <w:tcPr>
            <w:tcW w:w="1523" w:type="dxa"/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/>
                <w:color w:val="000000"/>
                <w:sz w:val="24"/>
                <w:lang/>
              </w:rPr>
            </w:pPr>
            <w:r>
              <w:rPr>
                <w:rFonts w:ascii="Arial" w:hAnsi="Arial" w:hint="eastAsia"/>
                <w:color w:val="000000"/>
                <w:sz w:val="24"/>
                <w:lang/>
              </w:rPr>
              <w:t>建立</w:t>
            </w:r>
          </w:p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/>
                <w:color w:val="000000"/>
                <w:sz w:val="24"/>
                <w:lang/>
              </w:rPr>
            </w:pPr>
            <w:r>
              <w:rPr>
                <w:rFonts w:ascii="Arial" w:hAnsi="Arial" w:hint="eastAsia"/>
                <w:color w:val="000000"/>
                <w:sz w:val="24"/>
                <w:lang/>
              </w:rPr>
              <w:t>时间</w:t>
            </w:r>
          </w:p>
        </w:tc>
        <w:tc>
          <w:tcPr>
            <w:tcW w:w="1065" w:type="dxa"/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/>
                <w:color w:val="000000"/>
                <w:sz w:val="24"/>
                <w:lang/>
              </w:rPr>
            </w:pPr>
            <w:r>
              <w:rPr>
                <w:rFonts w:ascii="Arial" w:hAnsi="Arial" w:hint="eastAsia"/>
                <w:color w:val="000000"/>
                <w:sz w:val="24"/>
                <w:lang/>
              </w:rPr>
              <w:t>院系（单位）号</w:t>
            </w:r>
          </w:p>
        </w:tc>
        <w:tc>
          <w:tcPr>
            <w:tcW w:w="1582" w:type="dxa"/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/>
                <w:color w:val="000000"/>
                <w:sz w:val="24"/>
                <w:lang/>
              </w:rPr>
            </w:pPr>
            <w:r>
              <w:rPr>
                <w:rFonts w:ascii="Arial" w:hAnsi="Arial" w:hint="eastAsia"/>
                <w:color w:val="000000"/>
                <w:sz w:val="24"/>
                <w:lang/>
              </w:rPr>
              <w:t>院系（单位）名称</w:t>
            </w:r>
          </w:p>
        </w:tc>
        <w:tc>
          <w:tcPr>
            <w:tcW w:w="1793" w:type="dxa"/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/>
                <w:color w:val="000000"/>
                <w:sz w:val="24"/>
                <w:lang/>
              </w:rPr>
            </w:pPr>
            <w:r>
              <w:rPr>
                <w:rFonts w:ascii="Arial" w:hAnsi="Arial" w:hint="eastAsia"/>
                <w:color w:val="000000"/>
                <w:sz w:val="24"/>
                <w:lang/>
              </w:rPr>
              <w:t>面向校内专业</w:t>
            </w:r>
          </w:p>
        </w:tc>
        <w:tc>
          <w:tcPr>
            <w:tcW w:w="1042" w:type="dxa"/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/>
                <w:color w:val="000000"/>
                <w:sz w:val="24"/>
                <w:lang/>
              </w:rPr>
            </w:pPr>
            <w:r>
              <w:rPr>
                <w:rFonts w:ascii="Arial" w:hAnsi="Arial" w:hint="eastAsia"/>
                <w:color w:val="000000"/>
                <w:sz w:val="24"/>
                <w:lang/>
              </w:rPr>
              <w:t>校内专业代码</w:t>
            </w:r>
          </w:p>
        </w:tc>
        <w:tc>
          <w:tcPr>
            <w:tcW w:w="975" w:type="dxa"/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/>
                <w:color w:val="000000"/>
                <w:sz w:val="24"/>
                <w:lang/>
              </w:rPr>
            </w:pPr>
            <w:r>
              <w:rPr>
                <w:rFonts w:ascii="Arial" w:hAnsi="Arial" w:hint="eastAsia"/>
                <w:color w:val="000000"/>
                <w:sz w:val="24"/>
                <w:lang/>
              </w:rPr>
              <w:t>是否是创业实习基地</w:t>
            </w:r>
          </w:p>
        </w:tc>
        <w:tc>
          <w:tcPr>
            <w:tcW w:w="1065" w:type="dxa"/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/>
                <w:color w:val="000000"/>
                <w:sz w:val="24"/>
                <w:lang/>
              </w:rPr>
            </w:pPr>
            <w:r>
              <w:rPr>
                <w:rFonts w:ascii="Arial" w:hAnsi="Arial" w:hint="eastAsia"/>
                <w:color w:val="000000"/>
                <w:sz w:val="24"/>
                <w:lang/>
              </w:rPr>
              <w:t>是否是示范性教育实践基地</w:t>
            </w:r>
          </w:p>
        </w:tc>
        <w:tc>
          <w:tcPr>
            <w:tcW w:w="1139" w:type="dxa"/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/>
                <w:color w:val="000000"/>
                <w:sz w:val="24"/>
                <w:lang/>
              </w:rPr>
            </w:pPr>
            <w:r>
              <w:rPr>
                <w:rFonts w:ascii="Arial" w:hAnsi="Arial" w:hint="eastAsia"/>
                <w:color w:val="000000"/>
                <w:sz w:val="24"/>
                <w:lang/>
              </w:rPr>
              <w:t>地址</w:t>
            </w:r>
          </w:p>
        </w:tc>
        <w:tc>
          <w:tcPr>
            <w:tcW w:w="839" w:type="dxa"/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/>
                <w:color w:val="000000"/>
                <w:sz w:val="24"/>
                <w:lang/>
              </w:rPr>
            </w:pPr>
            <w:r>
              <w:rPr>
                <w:rFonts w:ascii="Arial" w:hAnsi="Arial" w:hint="eastAsia"/>
                <w:color w:val="000000"/>
                <w:sz w:val="24"/>
                <w:lang/>
              </w:rPr>
              <w:t>每次可接纳学生数（人）</w:t>
            </w:r>
          </w:p>
        </w:tc>
        <w:tc>
          <w:tcPr>
            <w:tcW w:w="839" w:type="dxa"/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/>
                <w:color w:val="000000"/>
                <w:sz w:val="24"/>
                <w:lang/>
              </w:rPr>
            </w:pPr>
            <w:r>
              <w:rPr>
                <w:rFonts w:ascii="Arial" w:hAnsi="Arial" w:hint="eastAsia"/>
                <w:color w:val="000000"/>
                <w:sz w:val="24"/>
                <w:lang/>
              </w:rPr>
              <w:t>当年接纳学生总数（人次）</w:t>
            </w:r>
          </w:p>
        </w:tc>
      </w:tr>
      <w:tr w:rsidR="00FE0BD9" w:rsidTr="00BC22F6">
        <w:tc>
          <w:tcPr>
            <w:tcW w:w="394" w:type="dxa"/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lang/>
              </w:rPr>
            </w:pPr>
            <w:r>
              <w:rPr>
                <w:rFonts w:ascii="Arial" w:hAnsi="Arial" w:cs="Arial" w:hint="eastAsia"/>
                <w:color w:val="000000" w:themeColor="text1"/>
                <w:lang/>
              </w:rPr>
              <w:t>1</w:t>
            </w:r>
          </w:p>
        </w:tc>
        <w:tc>
          <w:tcPr>
            <w:tcW w:w="1705" w:type="dxa"/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lang/>
              </w:rPr>
            </w:pPr>
            <w:r>
              <w:rPr>
                <w:rFonts w:ascii="Arial" w:hAnsi="Arial" w:cs="Arial" w:hint="eastAsia"/>
                <w:color w:val="000000" w:themeColor="text1"/>
                <w:lang/>
              </w:rPr>
              <w:t>例：新疆九禾种业有限责任公司</w:t>
            </w:r>
          </w:p>
        </w:tc>
        <w:tc>
          <w:tcPr>
            <w:tcW w:w="1523" w:type="dxa"/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lang/>
              </w:rPr>
            </w:pPr>
            <w:r>
              <w:rPr>
                <w:rFonts w:ascii="Arial" w:hAnsi="Arial" w:cs="Arial" w:hint="eastAsia"/>
                <w:color w:val="000000" w:themeColor="text1"/>
                <w:lang/>
              </w:rPr>
              <w:t>2011</w:t>
            </w:r>
          </w:p>
        </w:tc>
        <w:tc>
          <w:tcPr>
            <w:tcW w:w="1065" w:type="dxa"/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lang/>
              </w:rPr>
            </w:pPr>
            <w:r>
              <w:rPr>
                <w:rFonts w:ascii="Arial" w:hAnsi="Arial" w:cs="Arial" w:hint="eastAsia"/>
                <w:color w:val="000000" w:themeColor="text1"/>
                <w:lang/>
              </w:rPr>
              <w:t>10118</w:t>
            </w:r>
          </w:p>
        </w:tc>
        <w:tc>
          <w:tcPr>
            <w:tcW w:w="1582" w:type="dxa"/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lang/>
              </w:rPr>
            </w:pPr>
            <w:r>
              <w:rPr>
                <w:rFonts w:ascii="Arial" w:hAnsi="Arial" w:cs="Arial" w:hint="eastAsia"/>
                <w:color w:val="000000" w:themeColor="text1"/>
                <w:lang/>
              </w:rPr>
              <w:t>农学院</w:t>
            </w:r>
          </w:p>
        </w:tc>
        <w:tc>
          <w:tcPr>
            <w:tcW w:w="1793" w:type="dxa"/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lang/>
              </w:rPr>
            </w:pPr>
            <w:r>
              <w:rPr>
                <w:rFonts w:ascii="Arial" w:hAnsi="Arial" w:cs="Arial" w:hint="eastAsia"/>
                <w:color w:val="000000" w:themeColor="text1"/>
                <w:lang/>
              </w:rPr>
              <w:t>种子科学与工程</w:t>
            </w:r>
            <w:r>
              <w:rPr>
                <w:rFonts w:ascii="Arial" w:hAnsi="Arial" w:cs="Arial" w:hint="eastAsia"/>
                <w:color w:val="000000" w:themeColor="text1"/>
                <w:lang/>
              </w:rPr>
              <w:t>(</w:t>
            </w:r>
            <w:r>
              <w:rPr>
                <w:rFonts w:ascii="Arial" w:hAnsi="Arial" w:cs="Arial" w:hint="eastAsia"/>
                <w:color w:val="000000" w:themeColor="text1"/>
                <w:lang/>
              </w:rPr>
              <w:t>民</w:t>
            </w:r>
            <w:r>
              <w:rPr>
                <w:rFonts w:ascii="Arial" w:hAnsi="Arial" w:cs="Arial" w:hint="eastAsia"/>
                <w:color w:val="000000" w:themeColor="text1"/>
                <w:lang/>
              </w:rPr>
              <w:t>)</w:t>
            </w:r>
          </w:p>
        </w:tc>
        <w:tc>
          <w:tcPr>
            <w:tcW w:w="1042" w:type="dxa"/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lang/>
              </w:rPr>
            </w:pPr>
            <w:r>
              <w:rPr>
                <w:rFonts w:ascii="Arial" w:hAnsi="Arial" w:cs="Arial" w:hint="eastAsia"/>
                <w:color w:val="000000" w:themeColor="text1"/>
                <w:lang/>
              </w:rPr>
              <w:t>3108</w:t>
            </w:r>
          </w:p>
        </w:tc>
        <w:tc>
          <w:tcPr>
            <w:tcW w:w="975" w:type="dxa"/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lang/>
              </w:rPr>
            </w:pPr>
            <w:r>
              <w:rPr>
                <w:rFonts w:ascii="Arial" w:hAnsi="Arial" w:cs="Arial" w:hint="eastAsia"/>
                <w:color w:val="000000" w:themeColor="text1"/>
                <w:lang/>
              </w:rPr>
              <w:t>否</w:t>
            </w:r>
          </w:p>
        </w:tc>
        <w:tc>
          <w:tcPr>
            <w:tcW w:w="1065" w:type="dxa"/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lang/>
              </w:rPr>
            </w:pPr>
            <w:r>
              <w:rPr>
                <w:rFonts w:ascii="Arial" w:hAnsi="Arial" w:cs="Arial" w:hint="eastAsia"/>
                <w:color w:val="000000" w:themeColor="text1"/>
                <w:lang/>
              </w:rPr>
              <w:t>否</w:t>
            </w:r>
          </w:p>
        </w:tc>
        <w:tc>
          <w:tcPr>
            <w:tcW w:w="1139" w:type="dxa"/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lang/>
              </w:rPr>
            </w:pPr>
            <w:r>
              <w:rPr>
                <w:rFonts w:ascii="Arial" w:hAnsi="Arial" w:cs="Arial" w:hint="eastAsia"/>
                <w:color w:val="000000" w:themeColor="text1"/>
                <w:lang/>
              </w:rPr>
              <w:t>昌吉回族自治州昌吉市乌伊西路夹滩村</w:t>
            </w:r>
          </w:p>
        </w:tc>
        <w:tc>
          <w:tcPr>
            <w:tcW w:w="839" w:type="dxa"/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lang/>
              </w:rPr>
            </w:pPr>
            <w:r>
              <w:rPr>
                <w:rFonts w:ascii="Arial" w:hAnsi="Arial" w:cs="Arial" w:hint="eastAsia"/>
                <w:color w:val="000000" w:themeColor="text1"/>
                <w:lang/>
              </w:rPr>
              <w:t>200</w:t>
            </w:r>
          </w:p>
        </w:tc>
        <w:tc>
          <w:tcPr>
            <w:tcW w:w="839" w:type="dxa"/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lang/>
              </w:rPr>
            </w:pPr>
            <w:r>
              <w:rPr>
                <w:rFonts w:ascii="Arial" w:hAnsi="Arial" w:cs="Arial" w:hint="eastAsia"/>
                <w:color w:val="000000" w:themeColor="text1"/>
                <w:lang/>
              </w:rPr>
              <w:t>30</w:t>
            </w:r>
          </w:p>
        </w:tc>
      </w:tr>
      <w:tr w:rsidR="00FE0BD9" w:rsidTr="00BC22F6">
        <w:tc>
          <w:tcPr>
            <w:tcW w:w="394" w:type="dxa"/>
          </w:tcPr>
          <w:p w:rsidR="00FE0BD9" w:rsidRDefault="00FE0BD9" w:rsidP="00BC22F6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705" w:type="dxa"/>
          </w:tcPr>
          <w:p w:rsidR="00FE0BD9" w:rsidRDefault="00FE0BD9" w:rsidP="00BC22F6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23" w:type="dxa"/>
          </w:tcPr>
          <w:p w:rsidR="00FE0BD9" w:rsidRDefault="00FE0BD9" w:rsidP="00BC22F6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65" w:type="dxa"/>
          </w:tcPr>
          <w:p w:rsidR="00FE0BD9" w:rsidRDefault="00FE0BD9" w:rsidP="00BC22F6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82" w:type="dxa"/>
          </w:tcPr>
          <w:p w:rsidR="00FE0BD9" w:rsidRDefault="00FE0BD9" w:rsidP="00BC22F6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3" w:type="dxa"/>
          </w:tcPr>
          <w:p w:rsidR="00FE0BD9" w:rsidRDefault="00FE0BD9" w:rsidP="00BC22F6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42" w:type="dxa"/>
          </w:tcPr>
          <w:p w:rsidR="00FE0BD9" w:rsidRDefault="00FE0BD9" w:rsidP="00BC22F6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75" w:type="dxa"/>
          </w:tcPr>
          <w:p w:rsidR="00FE0BD9" w:rsidRDefault="00FE0BD9" w:rsidP="00BC22F6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65" w:type="dxa"/>
          </w:tcPr>
          <w:p w:rsidR="00FE0BD9" w:rsidRDefault="00FE0BD9" w:rsidP="00BC22F6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39" w:type="dxa"/>
          </w:tcPr>
          <w:p w:rsidR="00FE0BD9" w:rsidRDefault="00FE0BD9" w:rsidP="00BC22F6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39" w:type="dxa"/>
          </w:tcPr>
          <w:p w:rsidR="00FE0BD9" w:rsidRDefault="00FE0BD9" w:rsidP="00BC22F6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39" w:type="dxa"/>
          </w:tcPr>
          <w:p w:rsidR="00FE0BD9" w:rsidRDefault="00FE0BD9" w:rsidP="00BC22F6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E0BD9" w:rsidTr="00BC22F6">
        <w:tc>
          <w:tcPr>
            <w:tcW w:w="394" w:type="dxa"/>
          </w:tcPr>
          <w:p w:rsidR="00FE0BD9" w:rsidRDefault="00FE0BD9" w:rsidP="00BC22F6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1705" w:type="dxa"/>
          </w:tcPr>
          <w:p w:rsidR="00FE0BD9" w:rsidRDefault="00FE0BD9" w:rsidP="00BC22F6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23" w:type="dxa"/>
          </w:tcPr>
          <w:p w:rsidR="00FE0BD9" w:rsidRDefault="00FE0BD9" w:rsidP="00BC22F6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65" w:type="dxa"/>
          </w:tcPr>
          <w:p w:rsidR="00FE0BD9" w:rsidRDefault="00FE0BD9" w:rsidP="00BC22F6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82" w:type="dxa"/>
          </w:tcPr>
          <w:p w:rsidR="00FE0BD9" w:rsidRDefault="00FE0BD9" w:rsidP="00BC22F6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3" w:type="dxa"/>
          </w:tcPr>
          <w:p w:rsidR="00FE0BD9" w:rsidRDefault="00FE0BD9" w:rsidP="00BC22F6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42" w:type="dxa"/>
          </w:tcPr>
          <w:p w:rsidR="00FE0BD9" w:rsidRDefault="00FE0BD9" w:rsidP="00BC22F6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75" w:type="dxa"/>
          </w:tcPr>
          <w:p w:rsidR="00FE0BD9" w:rsidRDefault="00FE0BD9" w:rsidP="00BC22F6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65" w:type="dxa"/>
          </w:tcPr>
          <w:p w:rsidR="00FE0BD9" w:rsidRDefault="00FE0BD9" w:rsidP="00BC22F6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39" w:type="dxa"/>
          </w:tcPr>
          <w:p w:rsidR="00FE0BD9" w:rsidRDefault="00FE0BD9" w:rsidP="00BC22F6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39" w:type="dxa"/>
          </w:tcPr>
          <w:p w:rsidR="00FE0BD9" w:rsidRDefault="00FE0BD9" w:rsidP="00BC22F6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39" w:type="dxa"/>
          </w:tcPr>
          <w:p w:rsidR="00FE0BD9" w:rsidRDefault="00FE0BD9" w:rsidP="00BC22F6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E0BD9" w:rsidTr="00BC22F6">
        <w:tc>
          <w:tcPr>
            <w:tcW w:w="394" w:type="dxa"/>
          </w:tcPr>
          <w:p w:rsidR="00FE0BD9" w:rsidRDefault="00FE0BD9" w:rsidP="00BC22F6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1705" w:type="dxa"/>
          </w:tcPr>
          <w:p w:rsidR="00FE0BD9" w:rsidRDefault="00FE0BD9" w:rsidP="00BC22F6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23" w:type="dxa"/>
          </w:tcPr>
          <w:p w:rsidR="00FE0BD9" w:rsidRDefault="00FE0BD9" w:rsidP="00BC22F6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65" w:type="dxa"/>
          </w:tcPr>
          <w:p w:rsidR="00FE0BD9" w:rsidRDefault="00FE0BD9" w:rsidP="00BC22F6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82" w:type="dxa"/>
          </w:tcPr>
          <w:p w:rsidR="00FE0BD9" w:rsidRDefault="00FE0BD9" w:rsidP="00BC22F6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3" w:type="dxa"/>
          </w:tcPr>
          <w:p w:rsidR="00FE0BD9" w:rsidRDefault="00FE0BD9" w:rsidP="00BC22F6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42" w:type="dxa"/>
          </w:tcPr>
          <w:p w:rsidR="00FE0BD9" w:rsidRDefault="00FE0BD9" w:rsidP="00BC22F6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75" w:type="dxa"/>
          </w:tcPr>
          <w:p w:rsidR="00FE0BD9" w:rsidRDefault="00FE0BD9" w:rsidP="00BC22F6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65" w:type="dxa"/>
          </w:tcPr>
          <w:p w:rsidR="00FE0BD9" w:rsidRDefault="00FE0BD9" w:rsidP="00BC22F6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39" w:type="dxa"/>
          </w:tcPr>
          <w:p w:rsidR="00FE0BD9" w:rsidRDefault="00FE0BD9" w:rsidP="00BC22F6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39" w:type="dxa"/>
          </w:tcPr>
          <w:p w:rsidR="00FE0BD9" w:rsidRDefault="00FE0BD9" w:rsidP="00BC22F6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39" w:type="dxa"/>
          </w:tcPr>
          <w:p w:rsidR="00FE0BD9" w:rsidRDefault="00FE0BD9" w:rsidP="00BC22F6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FE0BD9" w:rsidRDefault="00FE0BD9" w:rsidP="00FE0BD9">
      <w:pPr>
        <w:adjustRightInd w:val="0"/>
        <w:snapToGrid w:val="0"/>
        <w:spacing w:line="360" w:lineRule="auto"/>
        <w:rPr>
          <w:szCs w:val="21"/>
        </w:rPr>
      </w:pPr>
    </w:p>
    <w:p w:rsidR="00FE0BD9" w:rsidRDefault="00FE0BD9" w:rsidP="00FE0BD9">
      <w:pPr>
        <w:spacing w:beforeLines="50" w:line="360" w:lineRule="exact"/>
        <w:ind w:rightChars="6" w:right="13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注：统计在使用的实验实训基地，统计时间段为2019年9月1日至2020年</w:t>
      </w:r>
      <w:r>
        <w:rPr>
          <w:rFonts w:ascii="仿宋_GB2312" w:eastAsia="仿宋_GB2312" w:hAnsi="宋体"/>
          <w:color w:val="000000"/>
          <w:sz w:val="24"/>
        </w:rPr>
        <w:t>8</w:t>
      </w:r>
      <w:r>
        <w:rPr>
          <w:rFonts w:ascii="仿宋_GB2312" w:eastAsia="仿宋_GB2312" w:hAnsi="宋体" w:hint="eastAsia"/>
          <w:color w:val="000000"/>
          <w:sz w:val="24"/>
        </w:rPr>
        <w:t>月31日之间派遣学生前往校内外基地实习实训的相关数据，院系（单位）号、专业代码见附件</w:t>
      </w:r>
      <w:r>
        <w:rPr>
          <w:rFonts w:ascii="仿宋_GB2312" w:eastAsia="仿宋_GB2312" w:hAnsi="宋体"/>
          <w:color w:val="000000"/>
          <w:sz w:val="24"/>
        </w:rPr>
        <w:t>9</w:t>
      </w:r>
      <w:r>
        <w:rPr>
          <w:rFonts w:ascii="仿宋_GB2312" w:eastAsia="仿宋_GB2312" w:hAnsi="宋体" w:hint="eastAsia"/>
          <w:color w:val="000000"/>
          <w:sz w:val="24"/>
        </w:rPr>
        <w:t>、</w:t>
      </w:r>
      <w:r>
        <w:rPr>
          <w:rFonts w:ascii="仿宋_GB2312" w:eastAsia="仿宋_GB2312" w:hAnsi="宋体"/>
          <w:color w:val="000000"/>
          <w:sz w:val="24"/>
        </w:rPr>
        <w:t>10</w:t>
      </w:r>
      <w:r>
        <w:rPr>
          <w:rFonts w:ascii="仿宋_GB2312" w:eastAsia="仿宋_GB2312" w:hAnsi="宋体" w:hint="eastAsia"/>
          <w:color w:val="000000"/>
          <w:sz w:val="24"/>
        </w:rPr>
        <w:t>，一个实习基地有多个专业使用，请分别列出，面向全校所有院系的，院系（单位）号填写“000”，院系（单位）名称填写“不限定院系”。面向全校所有本科专业的，专业代码填写“000000”，面向校内专业填写“不限定专业”。</w:t>
      </w:r>
    </w:p>
    <w:p w:rsidR="00FE0BD9" w:rsidRDefault="00FE0BD9" w:rsidP="00FE0BD9">
      <w:pPr>
        <w:spacing w:line="400" w:lineRule="exact"/>
        <w:rPr>
          <w:rFonts w:ascii="仿宋_GB2312" w:eastAsia="仿宋_GB2312" w:hAnsi="宋体" w:cs="宋体"/>
          <w:kern w:val="0"/>
          <w:sz w:val="24"/>
          <w:szCs w:val="24"/>
        </w:rPr>
      </w:pPr>
    </w:p>
    <w:p w:rsidR="00FE0BD9" w:rsidRDefault="00FE0BD9" w:rsidP="00FE0BD9">
      <w:pPr>
        <w:spacing w:line="400" w:lineRule="exact"/>
        <w:rPr>
          <w:rFonts w:ascii="仿宋_GB2312" w:eastAsia="仿宋_GB2312" w:hAnsi="宋体" w:cs="宋体"/>
          <w:kern w:val="0"/>
          <w:sz w:val="24"/>
          <w:szCs w:val="24"/>
        </w:rPr>
      </w:pPr>
    </w:p>
    <w:p w:rsidR="00FE0BD9" w:rsidRDefault="00FE0BD9" w:rsidP="00FE0BD9">
      <w:pPr>
        <w:spacing w:line="400" w:lineRule="exact"/>
        <w:rPr>
          <w:rFonts w:ascii="仿宋_GB2312" w:eastAsia="仿宋_GB2312" w:hAnsi="宋体" w:cs="宋体"/>
          <w:kern w:val="0"/>
          <w:sz w:val="24"/>
          <w:szCs w:val="24"/>
        </w:rPr>
      </w:pPr>
    </w:p>
    <w:p w:rsidR="00FE0BD9" w:rsidRDefault="00FE0BD9" w:rsidP="00FE0BD9">
      <w:pPr>
        <w:spacing w:line="400" w:lineRule="exac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lastRenderedPageBreak/>
        <w:t>附件4.</w:t>
      </w:r>
    </w:p>
    <w:p w:rsidR="00FE0BD9" w:rsidRDefault="00FE0BD9" w:rsidP="00FE0BD9">
      <w:pPr>
        <w:spacing w:line="320" w:lineRule="exact"/>
        <w:jc w:val="center"/>
        <w:rPr>
          <w:rFonts w:ascii="宋体" w:hAnsi="宋体"/>
          <w:b/>
          <w:sz w:val="28"/>
          <w:szCs w:val="28"/>
        </w:rPr>
      </w:pPr>
    </w:p>
    <w:p w:rsidR="00FE0BD9" w:rsidRDefault="00FE0BD9" w:rsidP="00FE0BD9">
      <w:pPr>
        <w:spacing w:line="320" w:lineRule="exact"/>
        <w:jc w:val="center"/>
        <w:rPr>
          <w:rFonts w:asciiTheme="minorEastAsia" w:hAnsiTheme="minorEastAsia" w:cstheme="minorEastAsia"/>
          <w:b/>
          <w:sz w:val="32"/>
          <w:szCs w:val="32"/>
        </w:rPr>
      </w:pPr>
      <w:r>
        <w:rPr>
          <w:rFonts w:asciiTheme="minorEastAsia" w:hAnsiTheme="minorEastAsia" w:cstheme="minorEastAsia" w:hint="eastAsia"/>
          <w:b/>
          <w:sz w:val="32"/>
          <w:szCs w:val="32"/>
        </w:rPr>
        <w:t>实验中心使用面积情况及缺额</w:t>
      </w:r>
    </w:p>
    <w:p w:rsidR="00FE0BD9" w:rsidRDefault="00FE0BD9" w:rsidP="00FE0BD9">
      <w:pPr>
        <w:spacing w:line="320" w:lineRule="exact"/>
        <w:jc w:val="center"/>
        <w:rPr>
          <w:rFonts w:ascii="宋体" w:eastAsia="宋体" w:hAnsi="宋体" w:cs="宋体"/>
          <w:b/>
          <w:sz w:val="32"/>
          <w:szCs w:val="32"/>
        </w:rPr>
      </w:pPr>
    </w:p>
    <w:tbl>
      <w:tblPr>
        <w:tblW w:w="140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2"/>
        <w:gridCol w:w="1878"/>
        <w:gridCol w:w="2547"/>
        <w:gridCol w:w="2910"/>
        <w:gridCol w:w="1380"/>
        <w:gridCol w:w="1365"/>
        <w:gridCol w:w="1305"/>
        <w:gridCol w:w="1245"/>
        <w:gridCol w:w="825"/>
      </w:tblGrid>
      <w:tr w:rsidR="00FE0BD9" w:rsidTr="00BC22F6">
        <w:trPr>
          <w:trHeight w:val="72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/>
                <w:color w:val="000000"/>
                <w:kern w:val="0"/>
                <w:sz w:val="24"/>
                <w:lang/>
              </w:rPr>
            </w:pPr>
            <w:r>
              <w:rPr>
                <w:rFonts w:ascii="Arial" w:hAnsi="Arial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/>
                <w:color w:val="000000"/>
                <w:kern w:val="0"/>
                <w:sz w:val="24"/>
                <w:lang/>
              </w:rPr>
            </w:pPr>
            <w:r>
              <w:rPr>
                <w:rFonts w:ascii="Arial" w:hAnsi="Arial" w:hint="eastAsia"/>
                <w:color w:val="000000"/>
                <w:kern w:val="0"/>
                <w:sz w:val="24"/>
                <w:lang/>
              </w:rPr>
              <w:t>实验场所代码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/>
                <w:color w:val="000000"/>
                <w:kern w:val="0"/>
                <w:sz w:val="24"/>
                <w:lang/>
              </w:rPr>
            </w:pPr>
            <w:r>
              <w:rPr>
                <w:rFonts w:ascii="Arial" w:hAnsi="Arial" w:hint="eastAsia"/>
                <w:color w:val="000000"/>
                <w:kern w:val="0"/>
                <w:sz w:val="24"/>
                <w:lang/>
              </w:rPr>
              <w:t>实验场所名称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/>
                <w:color w:val="000000"/>
                <w:kern w:val="0"/>
                <w:sz w:val="24"/>
                <w:lang/>
              </w:rPr>
            </w:pPr>
            <w:r>
              <w:rPr>
                <w:rFonts w:ascii="Arial" w:hAnsi="Arial" w:hint="eastAsia"/>
                <w:color w:val="000000"/>
                <w:kern w:val="0"/>
                <w:sz w:val="24"/>
                <w:lang/>
              </w:rPr>
              <w:t>所属单位名称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/>
                <w:color w:val="000000"/>
                <w:kern w:val="0"/>
                <w:sz w:val="24"/>
                <w:lang/>
              </w:rPr>
            </w:pPr>
            <w:r>
              <w:rPr>
                <w:rFonts w:ascii="Arial" w:hAnsi="Arial" w:hint="eastAsia"/>
                <w:color w:val="000000"/>
                <w:kern w:val="0"/>
                <w:sz w:val="24"/>
                <w:lang/>
              </w:rPr>
              <w:t>所属单位号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/>
                <w:color w:val="000000"/>
                <w:kern w:val="0"/>
                <w:sz w:val="24"/>
                <w:lang/>
              </w:rPr>
            </w:pPr>
            <w:r>
              <w:rPr>
                <w:rFonts w:ascii="Arial" w:hAnsi="Arial" w:hint="eastAsia"/>
                <w:color w:val="000000"/>
                <w:kern w:val="0"/>
                <w:sz w:val="24"/>
                <w:lang/>
              </w:rPr>
              <w:t>性质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/>
                <w:color w:val="000000"/>
                <w:kern w:val="0"/>
                <w:sz w:val="24"/>
                <w:lang/>
              </w:rPr>
            </w:pPr>
            <w:r>
              <w:rPr>
                <w:rFonts w:ascii="Arial" w:hAnsi="Arial" w:hint="eastAsia"/>
                <w:color w:val="000000"/>
                <w:kern w:val="0"/>
                <w:sz w:val="24"/>
                <w:lang/>
              </w:rPr>
              <w:t>共建情况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/>
                <w:color w:val="000000"/>
                <w:kern w:val="0"/>
                <w:sz w:val="24"/>
                <w:lang/>
              </w:rPr>
            </w:pPr>
            <w:r>
              <w:rPr>
                <w:rFonts w:ascii="Arial" w:hAnsi="Arial" w:hint="eastAsia"/>
                <w:color w:val="000000"/>
                <w:kern w:val="0"/>
                <w:sz w:val="24"/>
                <w:lang/>
              </w:rPr>
              <w:t>使用面积（平方米）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/>
                <w:color w:val="000000"/>
                <w:kern w:val="0"/>
                <w:sz w:val="24"/>
                <w:lang/>
              </w:rPr>
            </w:pPr>
            <w:r>
              <w:rPr>
                <w:rFonts w:ascii="Arial" w:hAnsi="Arial" w:hint="eastAsia"/>
                <w:color w:val="000000"/>
                <w:kern w:val="0"/>
                <w:sz w:val="24"/>
                <w:lang/>
              </w:rPr>
              <w:t>缺额</w:t>
            </w:r>
          </w:p>
        </w:tc>
      </w:tr>
      <w:tr w:rsidR="00FE0BD9" w:rsidTr="00BC22F6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  <w:lang/>
              </w:rPr>
              <w:t>例：</w:t>
            </w: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  <w:lang/>
              </w:rPr>
              <w:t>200124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  <w:lang/>
              </w:rPr>
              <w:t>基础化学实验室</w:t>
            </w: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  <w:lang/>
              </w:rPr>
              <w:t>-2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  <w:lang/>
              </w:rPr>
              <w:t>化学工程学院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  <w:lang/>
              </w:rPr>
              <w:t>10222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  <w:lang/>
              </w:rPr>
              <w:t>基础实验室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  <w:lang/>
              </w:rPr>
              <w:t>否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  <w:lang/>
              </w:rPr>
              <w:t>86.2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  <w:lang/>
              </w:rPr>
              <w:t>20</w:t>
            </w:r>
          </w:p>
        </w:tc>
      </w:tr>
      <w:tr w:rsidR="00FE0BD9" w:rsidTr="00BC22F6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E0BD9" w:rsidRDefault="00FE0BD9" w:rsidP="00BC22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FE0BD9" w:rsidTr="00BC22F6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E0BD9" w:rsidRDefault="00FE0BD9" w:rsidP="00BC22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</w:tbl>
    <w:p w:rsidR="00FE0BD9" w:rsidRDefault="00FE0BD9" w:rsidP="00FE0BD9">
      <w:pPr>
        <w:spacing w:beforeLines="50" w:line="360" w:lineRule="exact"/>
        <w:ind w:rightChars="6" w:right="13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注：统计在使用的实验场所，即截止2020年</w:t>
      </w:r>
      <w:r>
        <w:rPr>
          <w:rFonts w:ascii="仿宋_GB2312" w:eastAsia="仿宋_GB2312" w:hAnsi="宋体"/>
          <w:color w:val="000000"/>
          <w:sz w:val="24"/>
        </w:rPr>
        <w:t>8</w:t>
      </w:r>
      <w:r>
        <w:rPr>
          <w:rFonts w:ascii="仿宋_GB2312" w:eastAsia="仿宋_GB2312" w:hAnsi="宋体" w:hint="eastAsia"/>
          <w:color w:val="000000"/>
          <w:sz w:val="24"/>
        </w:rPr>
        <w:t>月31日实验教学中心使用情况。所属单位号见附件</w:t>
      </w:r>
      <w:r>
        <w:rPr>
          <w:rFonts w:ascii="仿宋_GB2312" w:eastAsia="仿宋_GB2312" w:hAnsi="宋体"/>
          <w:color w:val="000000"/>
          <w:sz w:val="24"/>
        </w:rPr>
        <w:t>9</w:t>
      </w:r>
      <w:r>
        <w:rPr>
          <w:rFonts w:ascii="仿宋_GB2312" w:eastAsia="仿宋_GB2312" w:hAnsi="宋体" w:hint="eastAsia"/>
          <w:color w:val="000000"/>
          <w:sz w:val="24"/>
        </w:rPr>
        <w:t>，实验室楼栋号见附件</w:t>
      </w:r>
      <w:r>
        <w:rPr>
          <w:rFonts w:ascii="仿宋_GB2312" w:eastAsia="仿宋_GB2312" w:hAnsi="宋体"/>
          <w:color w:val="000000"/>
          <w:sz w:val="24"/>
        </w:rPr>
        <w:t>11</w:t>
      </w:r>
      <w:r>
        <w:rPr>
          <w:rFonts w:ascii="仿宋_GB2312" w:eastAsia="仿宋_GB2312" w:hAnsi="宋体" w:hint="eastAsia"/>
          <w:color w:val="000000"/>
          <w:sz w:val="24"/>
        </w:rPr>
        <w:t>，实验场所名称指学校本科实验场所全称（实验教学中心需拆分为单个实验室，即实验房间填报），实验场所代码为6为代码，两位楼栋号+两位楼层号+两位房间号。若没有楼栋号、楼层号、房间号的请以具体名称代替，实验场所代码和实验场所名称具有唯一性。</w:t>
      </w:r>
    </w:p>
    <w:p w:rsidR="00FE0BD9" w:rsidRDefault="00FE0BD9" w:rsidP="00FE0BD9">
      <w:pPr>
        <w:tabs>
          <w:tab w:val="left" w:pos="6858"/>
        </w:tabs>
        <w:rPr>
          <w:bCs/>
          <w:szCs w:val="21"/>
        </w:rPr>
      </w:pPr>
    </w:p>
    <w:p w:rsidR="00FE0BD9" w:rsidRDefault="00FE0BD9" w:rsidP="00FE0BD9">
      <w:pPr>
        <w:tabs>
          <w:tab w:val="left" w:pos="6858"/>
        </w:tabs>
        <w:rPr>
          <w:bCs/>
          <w:szCs w:val="21"/>
        </w:rPr>
      </w:pPr>
    </w:p>
    <w:p w:rsidR="00FE0BD9" w:rsidRDefault="00FE0BD9" w:rsidP="00FE0BD9">
      <w:pPr>
        <w:spacing w:line="320" w:lineRule="exact"/>
        <w:rPr>
          <w:rFonts w:ascii="仿宋_GB2312" w:eastAsia="仿宋_GB2312" w:hAnsi="宋体" w:cs="宋体"/>
          <w:kern w:val="0"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仿宋_GB2312" w:eastAsia="仿宋_GB2312" w:hAnsi="宋体" w:cs="宋体"/>
          <w:kern w:val="0"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仿宋_GB2312" w:eastAsia="仿宋_GB2312" w:hAnsi="宋体" w:cs="宋体"/>
          <w:kern w:val="0"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仿宋_GB2312" w:eastAsia="仿宋_GB2312" w:hAnsi="宋体" w:cs="宋体"/>
          <w:kern w:val="0"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仿宋_GB2312" w:eastAsia="仿宋_GB2312" w:hAnsi="宋体" w:cs="宋体"/>
          <w:kern w:val="0"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仿宋_GB2312" w:eastAsia="仿宋_GB2312" w:hAnsi="宋体" w:cs="宋体"/>
          <w:kern w:val="0"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仿宋_GB2312" w:eastAsia="仿宋_GB2312" w:hAnsi="宋体" w:cs="宋体"/>
          <w:kern w:val="0"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仿宋_GB2312" w:eastAsia="仿宋_GB2312" w:hAnsi="宋体" w:cs="宋体"/>
          <w:kern w:val="0"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仿宋_GB2312" w:eastAsia="仿宋_GB2312" w:hAnsi="宋体" w:cs="宋体"/>
          <w:kern w:val="0"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仿宋_GB2312" w:eastAsia="仿宋_GB2312" w:hAnsi="宋体" w:cs="宋体"/>
          <w:kern w:val="0"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仿宋_GB2312" w:eastAsia="仿宋_GB2312" w:hAnsi="宋体" w:cs="宋体"/>
          <w:kern w:val="0"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仿宋_GB2312" w:eastAsia="仿宋_GB2312" w:hAnsi="宋体" w:cs="宋体"/>
          <w:kern w:val="0"/>
          <w:sz w:val="24"/>
          <w:szCs w:val="24"/>
        </w:rPr>
      </w:pPr>
    </w:p>
    <w:p w:rsidR="00FE0BD9" w:rsidRDefault="00FE0BD9" w:rsidP="00FE0BD9">
      <w:pPr>
        <w:spacing w:line="400" w:lineRule="exac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lastRenderedPageBreak/>
        <w:t xml:space="preserve">附件5   </w:t>
      </w:r>
    </w:p>
    <w:p w:rsidR="00FE0BD9" w:rsidRDefault="00FE0BD9" w:rsidP="00FE0BD9">
      <w:pPr>
        <w:spacing w:line="320" w:lineRule="exact"/>
        <w:jc w:val="center"/>
        <w:rPr>
          <w:rFonts w:ascii="宋体" w:eastAsia="宋体" w:hAnsi="宋体" w:cs="宋体"/>
          <w:b/>
          <w:sz w:val="32"/>
          <w:szCs w:val="32"/>
        </w:rPr>
      </w:pPr>
    </w:p>
    <w:p w:rsidR="00FE0BD9" w:rsidRDefault="00FE0BD9" w:rsidP="00FE0BD9">
      <w:pPr>
        <w:spacing w:line="320" w:lineRule="exact"/>
        <w:jc w:val="center"/>
        <w:rPr>
          <w:rFonts w:asciiTheme="minorEastAsia" w:hAnsiTheme="minorEastAsia" w:cstheme="minorEastAsia"/>
          <w:b/>
          <w:sz w:val="32"/>
          <w:szCs w:val="32"/>
        </w:rPr>
      </w:pPr>
      <w:r>
        <w:rPr>
          <w:rFonts w:asciiTheme="minorEastAsia" w:hAnsiTheme="minorEastAsia" w:cstheme="minorEastAsia" w:hint="eastAsia"/>
          <w:b/>
          <w:sz w:val="32"/>
          <w:szCs w:val="32"/>
        </w:rPr>
        <w:t>实验人员配备情况及需增加专职人数</w:t>
      </w:r>
    </w:p>
    <w:p w:rsidR="00FE0BD9" w:rsidRDefault="00FE0BD9" w:rsidP="00FE0BD9">
      <w:pPr>
        <w:spacing w:line="320" w:lineRule="exact"/>
        <w:jc w:val="center"/>
        <w:rPr>
          <w:rFonts w:ascii="宋体" w:eastAsia="宋体" w:hAnsi="宋体" w:cs="宋体"/>
          <w:b/>
          <w:sz w:val="32"/>
          <w:szCs w:val="32"/>
        </w:rPr>
      </w:pPr>
    </w:p>
    <w:tbl>
      <w:tblPr>
        <w:tblW w:w="13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7"/>
        <w:gridCol w:w="1470"/>
        <w:gridCol w:w="802"/>
        <w:gridCol w:w="801"/>
        <w:gridCol w:w="1202"/>
        <w:gridCol w:w="1469"/>
        <w:gridCol w:w="1202"/>
        <w:gridCol w:w="1202"/>
        <w:gridCol w:w="1602"/>
        <w:gridCol w:w="1202"/>
        <w:gridCol w:w="1602"/>
      </w:tblGrid>
      <w:tr w:rsidR="00FE0BD9" w:rsidTr="00BC22F6">
        <w:trPr>
          <w:trHeight w:val="362"/>
        </w:trPr>
        <w:tc>
          <w:tcPr>
            <w:tcW w:w="667" w:type="dxa"/>
            <w:tcBorders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/>
                <w:color w:val="000000"/>
                <w:kern w:val="0"/>
                <w:sz w:val="24"/>
                <w:lang/>
              </w:rPr>
            </w:pPr>
            <w:r>
              <w:rPr>
                <w:rFonts w:ascii="Arial" w:hAnsi="Arial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/>
                <w:color w:val="000000"/>
                <w:kern w:val="0"/>
                <w:sz w:val="24"/>
                <w:lang/>
              </w:rPr>
            </w:pPr>
            <w:r>
              <w:rPr>
                <w:rFonts w:ascii="Arial" w:hAnsi="Arial" w:hint="eastAsia"/>
                <w:color w:val="000000"/>
                <w:kern w:val="0"/>
                <w:sz w:val="24"/>
                <w:lang/>
              </w:rPr>
              <w:t>分室名称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/>
                <w:color w:val="000000"/>
                <w:kern w:val="0"/>
                <w:sz w:val="24"/>
                <w:lang/>
              </w:rPr>
            </w:pPr>
            <w:r>
              <w:rPr>
                <w:rFonts w:ascii="Arial" w:hAnsi="Arial" w:hint="eastAsia"/>
                <w:color w:val="000000"/>
                <w:kern w:val="0"/>
                <w:sz w:val="24"/>
                <w:lang/>
              </w:rPr>
              <w:t>姓</w:t>
            </w:r>
            <w:r>
              <w:rPr>
                <w:rFonts w:ascii="Arial" w:hAnsi="Arial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Arial" w:hAnsi="Arial" w:hint="eastAsia"/>
                <w:color w:val="000000"/>
                <w:kern w:val="0"/>
                <w:sz w:val="24"/>
                <w:lang/>
              </w:rPr>
              <w:t>名</w:t>
            </w:r>
          </w:p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/>
                <w:color w:val="000000"/>
                <w:kern w:val="0"/>
                <w:sz w:val="24"/>
                <w:lang/>
              </w:rPr>
            </w:pPr>
            <w:r>
              <w:rPr>
                <w:rFonts w:ascii="Arial" w:hAnsi="Arial" w:hint="eastAsia"/>
                <w:color w:val="000000"/>
                <w:kern w:val="0"/>
                <w:sz w:val="24"/>
                <w:lang/>
              </w:rPr>
              <w:t>性别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/>
                <w:color w:val="000000"/>
                <w:kern w:val="0"/>
                <w:sz w:val="24"/>
                <w:lang/>
              </w:rPr>
            </w:pPr>
            <w:r>
              <w:rPr>
                <w:rFonts w:ascii="Arial" w:hAnsi="Arial" w:hint="eastAsia"/>
                <w:color w:val="000000"/>
                <w:kern w:val="0"/>
                <w:sz w:val="24"/>
                <w:lang/>
              </w:rPr>
              <w:t>出生年月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/>
                <w:color w:val="000000"/>
                <w:kern w:val="0"/>
                <w:sz w:val="24"/>
                <w:lang/>
              </w:rPr>
            </w:pPr>
            <w:r>
              <w:rPr>
                <w:rFonts w:ascii="Arial" w:hAnsi="Arial" w:hint="eastAsia"/>
                <w:color w:val="000000"/>
                <w:kern w:val="0"/>
                <w:sz w:val="24"/>
                <w:lang/>
              </w:rPr>
              <w:t>学历学位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/>
                <w:color w:val="000000"/>
                <w:kern w:val="0"/>
                <w:sz w:val="24"/>
                <w:lang/>
              </w:rPr>
            </w:pPr>
            <w:r>
              <w:rPr>
                <w:rFonts w:ascii="Arial" w:hAnsi="Arial" w:hint="eastAsia"/>
                <w:color w:val="000000"/>
                <w:kern w:val="0"/>
                <w:sz w:val="24"/>
                <w:lang/>
              </w:rPr>
              <w:t>职称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/>
                <w:color w:val="000000"/>
                <w:kern w:val="0"/>
                <w:sz w:val="24"/>
                <w:lang/>
              </w:rPr>
            </w:pPr>
            <w:r>
              <w:rPr>
                <w:rFonts w:ascii="Arial" w:hAnsi="Arial" w:hint="eastAsia"/>
                <w:color w:val="000000"/>
                <w:kern w:val="0"/>
                <w:sz w:val="24"/>
                <w:lang/>
              </w:rPr>
              <w:t>所学专业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/>
                <w:color w:val="000000"/>
                <w:kern w:val="0"/>
                <w:sz w:val="24"/>
                <w:lang/>
              </w:rPr>
            </w:pPr>
            <w:r>
              <w:rPr>
                <w:rFonts w:ascii="Arial" w:hAnsi="Arial" w:hint="eastAsia"/>
                <w:color w:val="000000"/>
                <w:kern w:val="0"/>
                <w:sz w:val="24"/>
                <w:lang/>
              </w:rPr>
              <w:t>职务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/>
                <w:color w:val="000000"/>
                <w:kern w:val="0"/>
                <w:sz w:val="24"/>
                <w:lang/>
              </w:rPr>
            </w:pPr>
            <w:r>
              <w:rPr>
                <w:rFonts w:ascii="Arial" w:hAnsi="Arial" w:hint="eastAsia"/>
                <w:color w:val="000000"/>
                <w:kern w:val="0"/>
                <w:sz w:val="24"/>
                <w:lang/>
              </w:rPr>
              <w:t>实验室工作年限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/>
                <w:color w:val="000000"/>
                <w:kern w:val="0"/>
                <w:sz w:val="24"/>
                <w:lang/>
              </w:rPr>
            </w:pPr>
            <w:r>
              <w:rPr>
                <w:rFonts w:ascii="Arial" w:hAnsi="Arial" w:hint="eastAsia"/>
                <w:color w:val="000000"/>
                <w:kern w:val="0"/>
                <w:sz w:val="24"/>
                <w:lang/>
              </w:rPr>
              <w:t>专</w:t>
            </w:r>
            <w:r>
              <w:rPr>
                <w:rFonts w:ascii="Arial" w:hAnsi="Arial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Arial" w:hAnsi="Arial" w:hint="eastAsia"/>
                <w:color w:val="000000"/>
                <w:kern w:val="0"/>
                <w:sz w:val="24"/>
                <w:lang/>
              </w:rPr>
              <w:t>兼职</w:t>
            </w:r>
          </w:p>
        </w:tc>
      </w:tr>
      <w:tr w:rsidR="00FE0BD9" w:rsidTr="00BC22F6">
        <w:trPr>
          <w:trHeight w:val="362"/>
        </w:trPr>
        <w:tc>
          <w:tcPr>
            <w:tcW w:w="667" w:type="dxa"/>
            <w:tcBorders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  <w:lang/>
              </w:rPr>
              <w:t>***</w:t>
            </w: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  <w:lang/>
              </w:rPr>
              <w:t>实验室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  <w:lang/>
              </w:rPr>
              <w:t>张三</w:t>
            </w:r>
          </w:p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  <w:lang/>
              </w:rPr>
              <w:t>1978-02-10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  <w:lang/>
              </w:rPr>
              <w:t>硕士研究生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  <w:lang/>
              </w:rPr>
              <w:t>中级实验师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  <w:lang/>
              </w:rPr>
              <w:t>生态学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  <w:lang/>
              </w:rPr>
              <w:t>实验中心主任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  <w:lang/>
              </w:rPr>
              <w:t>22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  <w:lang/>
              </w:rPr>
              <w:t>专职</w:t>
            </w:r>
          </w:p>
        </w:tc>
      </w:tr>
      <w:tr w:rsidR="00FE0BD9" w:rsidTr="00BC22F6">
        <w:trPr>
          <w:trHeight w:val="383"/>
        </w:trPr>
        <w:tc>
          <w:tcPr>
            <w:tcW w:w="667" w:type="dxa"/>
            <w:tcBorders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2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BD9" w:rsidRDefault="00FE0BD9" w:rsidP="00BC22F6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vAlign w:val="center"/>
          </w:tcPr>
          <w:p w:rsidR="00FE0BD9" w:rsidRDefault="00FE0BD9" w:rsidP="00BC22F6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</w:tbl>
    <w:p w:rsidR="00FE0BD9" w:rsidRDefault="00FE0BD9" w:rsidP="00FE0BD9">
      <w:pPr>
        <w:spacing w:line="320" w:lineRule="exact"/>
        <w:rPr>
          <w:rFonts w:ascii="宋体" w:hAnsi="宋体"/>
          <w:b/>
          <w:color w:val="FF0000"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</w:rPr>
        <w:t>注：统计在现有的实验室专兼职人员，统计时间节点为2020年8月31日。</w:t>
      </w:r>
    </w:p>
    <w:p w:rsidR="00FE0BD9" w:rsidRDefault="00FE0BD9" w:rsidP="00FE0BD9">
      <w:pPr>
        <w:spacing w:line="320" w:lineRule="exact"/>
        <w:rPr>
          <w:rFonts w:ascii="仿宋_GB2312" w:eastAsia="仿宋_GB2312" w:hAnsi="宋体" w:cs="宋体"/>
          <w:kern w:val="0"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仿宋_GB2312" w:eastAsia="仿宋_GB2312" w:hAnsi="宋体" w:cs="宋体"/>
          <w:kern w:val="0"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仿宋_GB2312" w:eastAsia="仿宋_GB2312" w:hAnsi="宋体" w:cs="宋体"/>
          <w:kern w:val="0"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仿宋_GB2312" w:eastAsia="仿宋_GB2312" w:hAnsi="宋体" w:cs="宋体"/>
          <w:kern w:val="0"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仿宋_GB2312" w:eastAsia="仿宋_GB2312" w:hAnsi="宋体" w:cs="宋体"/>
          <w:kern w:val="0"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仿宋_GB2312" w:eastAsia="仿宋_GB2312" w:hAnsi="宋体" w:cs="宋体"/>
          <w:kern w:val="0"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仿宋_GB2312" w:eastAsia="仿宋_GB2312" w:hAnsi="宋体" w:cs="宋体"/>
          <w:kern w:val="0"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仿宋_GB2312" w:eastAsia="仿宋_GB2312" w:hAnsi="宋体" w:cs="宋体"/>
          <w:kern w:val="0"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仿宋_GB2312" w:eastAsia="仿宋_GB2312" w:hAnsi="宋体" w:cs="宋体"/>
          <w:kern w:val="0"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仿宋_GB2312" w:eastAsia="仿宋_GB2312" w:hAnsi="宋体" w:cs="宋体"/>
          <w:kern w:val="0"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仿宋_GB2312" w:eastAsia="仿宋_GB2312" w:hAnsi="宋体" w:cs="宋体"/>
          <w:kern w:val="0"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仿宋_GB2312" w:eastAsia="仿宋_GB2312" w:hAnsi="宋体" w:cs="宋体"/>
          <w:kern w:val="0"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仿宋_GB2312" w:eastAsia="仿宋_GB2312" w:hAnsi="宋体" w:cs="宋体"/>
          <w:kern w:val="0"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仿宋_GB2312" w:eastAsia="仿宋_GB2312" w:hAnsi="宋体" w:cs="宋体"/>
          <w:kern w:val="0"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仿宋_GB2312" w:eastAsia="仿宋_GB2312" w:hAnsi="宋体" w:cs="宋体"/>
          <w:kern w:val="0"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仿宋_GB2312" w:eastAsia="仿宋_GB2312" w:hAnsi="宋体" w:cs="宋体"/>
          <w:kern w:val="0"/>
          <w:sz w:val="24"/>
          <w:szCs w:val="24"/>
        </w:rPr>
      </w:pPr>
    </w:p>
    <w:p w:rsidR="00FE0BD9" w:rsidRDefault="00FE0BD9" w:rsidP="00FE0BD9">
      <w:pPr>
        <w:spacing w:line="400" w:lineRule="exac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lastRenderedPageBreak/>
        <w:t>附件6</w:t>
      </w:r>
    </w:p>
    <w:p w:rsidR="00FE0BD9" w:rsidRDefault="00FE0BD9" w:rsidP="00FE0BD9">
      <w:pPr>
        <w:spacing w:line="320" w:lineRule="exact"/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/>
          <w:b/>
          <w:sz w:val="32"/>
          <w:szCs w:val="32"/>
        </w:rPr>
        <w:t>实验教学示范中心、虚拟仿真实验示范中心</w:t>
      </w:r>
    </w:p>
    <w:p w:rsidR="00FE0BD9" w:rsidRDefault="00FE0BD9" w:rsidP="00FE0BD9">
      <w:pPr>
        <w:spacing w:line="320" w:lineRule="exact"/>
        <w:rPr>
          <w:rFonts w:ascii="仿宋_GB2312" w:eastAsia="仿宋_GB2312" w:hAnsi="宋体" w:cs="宋体"/>
          <w:kern w:val="0"/>
          <w:sz w:val="24"/>
          <w:szCs w:val="24"/>
        </w:rPr>
      </w:pPr>
    </w:p>
    <w:tbl>
      <w:tblPr>
        <w:tblW w:w="1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989"/>
        <w:gridCol w:w="2970"/>
        <w:gridCol w:w="1635"/>
        <w:gridCol w:w="2010"/>
        <w:gridCol w:w="1575"/>
        <w:gridCol w:w="2561"/>
      </w:tblGrid>
      <w:tr w:rsidR="00FE0BD9" w:rsidTr="00BC22F6">
        <w:trPr>
          <w:trHeight w:val="707"/>
        </w:trPr>
        <w:tc>
          <w:tcPr>
            <w:tcW w:w="2989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kern w:val="0"/>
                <w:sz w:val="24"/>
                <w:lang/>
              </w:rPr>
              <w:t>中心名称</w:t>
            </w:r>
          </w:p>
        </w:tc>
        <w:tc>
          <w:tcPr>
            <w:tcW w:w="2970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kern w:val="0"/>
                <w:sz w:val="24"/>
                <w:lang/>
              </w:rPr>
              <w:t>级别</w:t>
            </w:r>
          </w:p>
        </w:tc>
        <w:tc>
          <w:tcPr>
            <w:tcW w:w="1635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kern w:val="0"/>
                <w:sz w:val="24"/>
                <w:lang/>
              </w:rPr>
              <w:t>设立时间</w:t>
            </w:r>
          </w:p>
        </w:tc>
        <w:tc>
          <w:tcPr>
            <w:tcW w:w="20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kern w:val="0"/>
                <w:sz w:val="24"/>
                <w:lang/>
              </w:rPr>
              <w:t>学年内承担教学人时数</w:t>
            </w:r>
          </w:p>
        </w:tc>
        <w:tc>
          <w:tcPr>
            <w:tcW w:w="15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kern w:val="0"/>
                <w:sz w:val="24"/>
                <w:lang/>
              </w:rPr>
              <w:t>学年内承担实验项目数</w:t>
            </w:r>
          </w:p>
        </w:tc>
        <w:tc>
          <w:tcPr>
            <w:tcW w:w="2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hint="eastAsia"/>
                <w:color w:val="000000"/>
                <w:kern w:val="0"/>
                <w:sz w:val="24"/>
                <w:lang/>
              </w:rPr>
              <w:t>学年内对外开放人时数</w:t>
            </w:r>
          </w:p>
        </w:tc>
      </w:tr>
      <w:tr w:rsidR="00FE0BD9" w:rsidTr="00BC22F6">
        <w:trPr>
          <w:trHeight w:val="718"/>
        </w:trPr>
        <w:tc>
          <w:tcPr>
            <w:tcW w:w="2989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  <w:lang/>
              </w:rPr>
              <w:t>例：</w:t>
            </w:r>
            <w:r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  <w:lang/>
              </w:rPr>
              <w:t>新疆农业大学动物生产与疫病防制实验教学中心</w:t>
            </w:r>
          </w:p>
        </w:tc>
        <w:tc>
          <w:tcPr>
            <w:tcW w:w="2970" w:type="dxa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  <w:lang/>
              </w:rPr>
              <w:t>国家级实验教学示范中心</w:t>
            </w:r>
          </w:p>
        </w:tc>
        <w:tc>
          <w:tcPr>
            <w:tcW w:w="16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  <w:lang/>
              </w:rPr>
              <w:t>2007</w:t>
            </w:r>
          </w:p>
        </w:tc>
        <w:tc>
          <w:tcPr>
            <w:tcW w:w="20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  <w:lang/>
              </w:rPr>
              <w:t>49680</w:t>
            </w:r>
          </w:p>
        </w:tc>
        <w:tc>
          <w:tcPr>
            <w:tcW w:w="15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  <w:lang/>
              </w:rPr>
              <w:t>124</w:t>
            </w:r>
          </w:p>
        </w:tc>
        <w:tc>
          <w:tcPr>
            <w:tcW w:w="25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  <w:lang/>
              </w:rPr>
              <w:t>7144</w:t>
            </w:r>
          </w:p>
        </w:tc>
      </w:tr>
    </w:tbl>
    <w:p w:rsidR="00FE0BD9" w:rsidRDefault="00FE0BD9" w:rsidP="00FE0BD9">
      <w:pPr>
        <w:spacing w:line="320" w:lineRule="exact"/>
        <w:rPr>
          <w:rFonts w:ascii="仿宋_GB2312" w:eastAsia="仿宋_GB2312" w:hAnsi="宋体" w:cs="宋体"/>
          <w:kern w:val="0"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</w:rPr>
        <w:t>注：统计2020年8月31日前获批的省部级、国家级实验实验教学示范中心、虚拟仿真实验示范中心，统计承担教学人时数、实验项目数、对外开放人时数的时间段为2019年9月1日至2020年8月31日。</w:t>
      </w:r>
    </w:p>
    <w:p w:rsidR="00FE0BD9" w:rsidRDefault="00FE0BD9" w:rsidP="00FE0BD9">
      <w:pPr>
        <w:spacing w:line="320" w:lineRule="exact"/>
        <w:rPr>
          <w:rFonts w:ascii="仿宋_GB2312" w:eastAsia="仿宋_GB2312" w:hAnsi="宋体" w:cs="宋体"/>
          <w:kern w:val="0"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仿宋_GB2312" w:eastAsia="仿宋_GB2312" w:hAnsi="宋体" w:cs="宋体"/>
          <w:kern w:val="0"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仿宋_GB2312" w:eastAsia="仿宋_GB2312" w:hAnsi="宋体" w:cs="宋体"/>
          <w:kern w:val="0"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仿宋_GB2312" w:eastAsia="仿宋_GB2312" w:hAnsi="宋体" w:cs="宋体"/>
          <w:kern w:val="0"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仿宋_GB2312" w:eastAsia="仿宋_GB2312" w:hAnsi="宋体" w:cs="宋体"/>
          <w:kern w:val="0"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仿宋_GB2312" w:eastAsia="仿宋_GB2312" w:hAnsi="宋体" w:cs="宋体"/>
          <w:kern w:val="0"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仿宋_GB2312" w:eastAsia="仿宋_GB2312" w:hAnsi="宋体" w:cs="宋体"/>
          <w:kern w:val="0"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仿宋_GB2312" w:eastAsia="仿宋_GB2312" w:hAnsi="宋体" w:cs="宋体"/>
          <w:kern w:val="0"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仿宋_GB2312" w:eastAsia="仿宋_GB2312" w:hAnsi="宋体" w:cs="宋体"/>
          <w:kern w:val="0"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仿宋_GB2312" w:eastAsia="仿宋_GB2312" w:hAnsi="宋体" w:cs="宋体"/>
          <w:kern w:val="0"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仿宋_GB2312" w:eastAsia="仿宋_GB2312" w:hAnsi="宋体" w:cs="宋体"/>
          <w:kern w:val="0"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仿宋_GB2312" w:eastAsia="仿宋_GB2312" w:hAnsi="宋体" w:cs="宋体"/>
          <w:kern w:val="0"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仿宋_GB2312" w:eastAsia="仿宋_GB2312" w:hAnsi="宋体" w:cs="宋体"/>
          <w:kern w:val="0"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仿宋_GB2312" w:eastAsia="仿宋_GB2312" w:hAnsi="宋体" w:cs="宋体"/>
          <w:kern w:val="0"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仿宋_GB2312" w:eastAsia="仿宋_GB2312" w:hAnsi="宋体" w:cs="宋体"/>
          <w:kern w:val="0"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仿宋_GB2312" w:eastAsia="仿宋_GB2312" w:hAnsi="宋体" w:cs="宋体"/>
          <w:kern w:val="0"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仿宋_GB2312" w:eastAsia="仿宋_GB2312" w:hAnsi="宋体" w:cs="宋体"/>
          <w:kern w:val="0"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lastRenderedPageBreak/>
        <w:t>附件7</w:t>
      </w:r>
    </w:p>
    <w:p w:rsidR="00FE0BD9" w:rsidRDefault="00FE0BD9" w:rsidP="00FE0BD9">
      <w:pPr>
        <w:spacing w:line="320" w:lineRule="exact"/>
        <w:jc w:val="center"/>
        <w:rPr>
          <w:rFonts w:ascii="宋体" w:eastAsia="宋体" w:hAnsi="宋体" w:cs="宋体"/>
          <w:b/>
          <w:sz w:val="32"/>
          <w:szCs w:val="32"/>
        </w:rPr>
      </w:pPr>
    </w:p>
    <w:p w:rsidR="00FE0BD9" w:rsidRDefault="00FE0BD9" w:rsidP="00FE0BD9">
      <w:pPr>
        <w:spacing w:line="320" w:lineRule="exact"/>
        <w:jc w:val="center"/>
        <w:rPr>
          <w:rFonts w:asciiTheme="minorEastAsia" w:hAnsiTheme="minorEastAsia" w:cstheme="minorEastAsia"/>
          <w:b/>
          <w:sz w:val="32"/>
          <w:szCs w:val="32"/>
        </w:rPr>
      </w:pPr>
      <w:r>
        <w:rPr>
          <w:rFonts w:asciiTheme="minorEastAsia" w:hAnsiTheme="minorEastAsia" w:cstheme="minorEastAsia" w:hint="eastAsia"/>
          <w:b/>
          <w:sz w:val="32"/>
          <w:szCs w:val="32"/>
        </w:rPr>
        <w:t>工科专业本科教</w:t>
      </w:r>
      <w:bookmarkStart w:id="0" w:name="_GoBack"/>
      <w:bookmarkEnd w:id="0"/>
      <w:r>
        <w:rPr>
          <w:rFonts w:asciiTheme="minorEastAsia" w:hAnsiTheme="minorEastAsia" w:cstheme="minorEastAsia" w:hint="eastAsia"/>
          <w:b/>
          <w:sz w:val="32"/>
          <w:szCs w:val="32"/>
        </w:rPr>
        <w:t>学实验室情况</w:t>
      </w:r>
    </w:p>
    <w:p w:rsidR="00FE0BD9" w:rsidRDefault="00FE0BD9" w:rsidP="00FE0BD9">
      <w:pPr>
        <w:spacing w:line="320" w:lineRule="exact"/>
        <w:jc w:val="center"/>
        <w:rPr>
          <w:rFonts w:ascii="宋体" w:eastAsia="宋体" w:hAnsi="宋体" w:cs="宋体"/>
          <w:b/>
          <w:sz w:val="32"/>
          <w:szCs w:val="32"/>
        </w:rPr>
      </w:pPr>
    </w:p>
    <w:tbl>
      <w:tblPr>
        <w:tblW w:w="1333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85"/>
        <w:gridCol w:w="1278"/>
        <w:gridCol w:w="1146"/>
        <w:gridCol w:w="2357"/>
        <w:gridCol w:w="2266"/>
        <w:gridCol w:w="1494"/>
        <w:gridCol w:w="1708"/>
        <w:gridCol w:w="1905"/>
      </w:tblGrid>
      <w:tr w:rsidR="00FE0BD9" w:rsidTr="00BC22F6">
        <w:trPr>
          <w:trHeight w:val="586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808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/>
                <w:color w:val="000000"/>
                <w:kern w:val="0"/>
                <w:sz w:val="24"/>
                <w:lang/>
              </w:rPr>
            </w:pPr>
            <w:r>
              <w:rPr>
                <w:rFonts w:ascii="Arial" w:hAnsi="Arial" w:hint="eastAsia"/>
                <w:color w:val="000000"/>
                <w:kern w:val="0"/>
                <w:sz w:val="24"/>
                <w:lang/>
              </w:rPr>
              <w:t>校内专业代码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808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/>
                <w:color w:val="000000"/>
                <w:kern w:val="0"/>
                <w:sz w:val="24"/>
                <w:lang/>
              </w:rPr>
            </w:pPr>
            <w:r>
              <w:rPr>
                <w:rFonts w:ascii="Arial" w:hAnsi="Arial" w:hint="eastAsia"/>
                <w:color w:val="000000"/>
                <w:kern w:val="0"/>
                <w:sz w:val="24"/>
                <w:lang/>
              </w:rPr>
              <w:t>校内专业名称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808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/>
                <w:color w:val="000000"/>
                <w:kern w:val="0"/>
                <w:sz w:val="24"/>
                <w:lang/>
              </w:rPr>
            </w:pPr>
            <w:r>
              <w:rPr>
                <w:rFonts w:ascii="Arial" w:hAnsi="Arial" w:hint="eastAsia"/>
                <w:color w:val="000000"/>
                <w:kern w:val="0"/>
                <w:sz w:val="24"/>
                <w:lang/>
              </w:rPr>
              <w:t>课程号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808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/>
                <w:color w:val="000000"/>
                <w:kern w:val="0"/>
                <w:sz w:val="24"/>
                <w:lang/>
              </w:rPr>
            </w:pPr>
            <w:r>
              <w:rPr>
                <w:rFonts w:ascii="Arial" w:hAnsi="Arial" w:hint="eastAsia"/>
                <w:color w:val="000000"/>
                <w:kern w:val="0"/>
                <w:sz w:val="24"/>
                <w:lang/>
              </w:rPr>
              <w:t>课程名称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808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/>
                <w:color w:val="000000"/>
                <w:kern w:val="0"/>
                <w:sz w:val="24"/>
                <w:lang/>
              </w:rPr>
            </w:pPr>
            <w:r>
              <w:rPr>
                <w:rFonts w:ascii="Arial" w:hAnsi="Arial" w:hint="eastAsia"/>
                <w:color w:val="000000"/>
                <w:kern w:val="0"/>
                <w:sz w:val="24"/>
                <w:lang/>
              </w:rPr>
              <w:t>所用实验场所名称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808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/>
                <w:color w:val="000000"/>
                <w:kern w:val="0"/>
                <w:sz w:val="24"/>
                <w:lang/>
              </w:rPr>
            </w:pPr>
            <w:r>
              <w:rPr>
                <w:rFonts w:ascii="Arial" w:hAnsi="Arial" w:hint="eastAsia"/>
                <w:color w:val="000000"/>
                <w:kern w:val="0"/>
                <w:sz w:val="24"/>
                <w:lang/>
              </w:rPr>
              <w:t>实验场所代码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808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/>
                <w:color w:val="000000"/>
                <w:kern w:val="0"/>
                <w:sz w:val="24"/>
                <w:lang/>
              </w:rPr>
            </w:pPr>
            <w:r>
              <w:rPr>
                <w:rFonts w:ascii="Arial" w:hAnsi="Arial" w:hint="eastAsia"/>
                <w:color w:val="000000"/>
                <w:kern w:val="0"/>
                <w:sz w:val="24"/>
                <w:lang/>
              </w:rPr>
              <w:t>本专业使用学生人数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808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/>
                <w:color w:val="000000"/>
                <w:kern w:val="0"/>
                <w:sz w:val="24"/>
                <w:lang/>
              </w:rPr>
            </w:pPr>
            <w:r>
              <w:rPr>
                <w:rFonts w:ascii="Arial" w:hAnsi="Arial" w:hint="eastAsia"/>
                <w:color w:val="000000"/>
                <w:kern w:val="0"/>
                <w:sz w:val="24"/>
                <w:lang/>
              </w:rPr>
              <w:t>学年度本专业使用学时数</w:t>
            </w:r>
          </w:p>
        </w:tc>
      </w:tr>
      <w:tr w:rsidR="00FE0BD9" w:rsidTr="00BC22F6">
        <w:trPr>
          <w:trHeight w:val="586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  <w:lang/>
              </w:rPr>
              <w:t>例：</w:t>
            </w: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  <w:lang/>
              </w:rPr>
              <w:t>4004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  <w:lang/>
              </w:rPr>
              <w:t>食品质量与安全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  <w:lang/>
              </w:rPr>
              <w:t>135020055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  <w:lang/>
              </w:rPr>
              <w:t>特种经济动物生产学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  <w:lang/>
              </w:rPr>
              <w:t>农畜产品加工实验室</w:t>
            </w: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  <w:lang/>
              </w:rPr>
              <w:t>200213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  <w:lang/>
              </w:rPr>
              <w:t>43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  <w:lang/>
              </w:rPr>
              <w:t>344</w:t>
            </w:r>
          </w:p>
        </w:tc>
      </w:tr>
      <w:tr w:rsidR="00FE0BD9" w:rsidTr="00BC22F6">
        <w:trPr>
          <w:trHeight w:val="586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E0BD9" w:rsidTr="00BC22F6">
        <w:trPr>
          <w:trHeight w:val="586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E0BD9" w:rsidTr="00BC22F6">
        <w:trPr>
          <w:trHeight w:val="59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FE0BD9" w:rsidRDefault="00FE0BD9" w:rsidP="00FE0BD9">
      <w:pPr>
        <w:spacing w:line="320" w:lineRule="exact"/>
        <w:rPr>
          <w:rFonts w:ascii="仿宋_GB2312" w:eastAsia="仿宋_GB2312" w:hAnsi="宋体" w:cs="宋体"/>
          <w:kern w:val="0"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仿宋_GB2312" w:eastAsia="仿宋_GB2312" w:hAnsi="宋体" w:cs="宋体"/>
          <w:kern w:val="0"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注：1.统计时间段为2019年9月1日至2020年8月31日。</w:t>
      </w:r>
    </w:p>
    <w:p w:rsidR="00FE0BD9" w:rsidRDefault="00FE0BD9" w:rsidP="00FE0BD9">
      <w:pPr>
        <w:spacing w:line="320" w:lineRule="exact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2.课程号、课程名称：指使用该实验场所的课程（指专业基础课程、专业课）。</w:t>
      </w:r>
    </w:p>
    <w:p w:rsidR="00FE0BD9" w:rsidRDefault="00FE0BD9" w:rsidP="00FE0BD9">
      <w:pPr>
        <w:spacing w:line="320" w:lineRule="exact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3.学年内本专业使用学生人数：指学年内该实验场所承担本专业各项实验教学活动（包括实验课程和课内实验等，但不包括开放性实验和课程设计、毕业设计等）的实际学生数。</w:t>
      </w:r>
    </w:p>
    <w:p w:rsidR="00FE0BD9" w:rsidRDefault="00FE0BD9" w:rsidP="00FE0BD9">
      <w:pPr>
        <w:spacing w:line="320" w:lineRule="exact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4.学年内本专业使用学时数：指学年内该实验场所承担本专业各项实验教学活动（包括实验课程和课内实验等，但不包括开放性实验和课程设计、毕业设计等）的学时数。</w:t>
      </w:r>
    </w:p>
    <w:p w:rsidR="00FE0BD9" w:rsidRDefault="00FE0BD9" w:rsidP="00FE0BD9">
      <w:pPr>
        <w:spacing w:line="320" w:lineRule="exact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5.若本专业课程或实践活动使用多个场所，或每门课程或实践活动学时数、学生人数不同，分行填写。</w:t>
      </w:r>
    </w:p>
    <w:p w:rsidR="00FE0BD9" w:rsidRDefault="00FE0BD9" w:rsidP="00FE0BD9">
      <w:pPr>
        <w:spacing w:line="320" w:lineRule="exact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6.“学年度本专业使用学生人数”：如果每个课时授课人数不一，则采用平均数授课人数</w:t>
      </w:r>
    </w:p>
    <w:p w:rsidR="00FE0BD9" w:rsidRDefault="00FE0BD9" w:rsidP="00FE0BD9">
      <w:pPr>
        <w:spacing w:line="320" w:lineRule="exact"/>
        <w:rPr>
          <w:rFonts w:ascii="仿宋_GB2312" w:eastAsia="仿宋_GB2312" w:hAnsi="宋体" w:cs="宋体"/>
          <w:kern w:val="0"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宋体" w:hAnsi="宋体"/>
          <w:b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 </w:t>
      </w:r>
      <w:r>
        <w:rPr>
          <w:rFonts w:ascii="宋体" w:hAnsi="宋体"/>
          <w:b/>
          <w:sz w:val="24"/>
          <w:szCs w:val="24"/>
        </w:rPr>
        <w:t xml:space="preserve"> </w:t>
      </w:r>
    </w:p>
    <w:p w:rsidR="00FE0BD9" w:rsidRDefault="00FE0BD9" w:rsidP="00FE0BD9">
      <w:pPr>
        <w:spacing w:line="320" w:lineRule="exact"/>
        <w:rPr>
          <w:rFonts w:ascii="宋体" w:hAnsi="宋体"/>
          <w:b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宋体" w:hAnsi="宋体"/>
          <w:b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lastRenderedPageBreak/>
        <w:t xml:space="preserve">附件8  </w:t>
      </w:r>
    </w:p>
    <w:p w:rsidR="00FE0BD9" w:rsidRDefault="00FE0BD9" w:rsidP="00FE0BD9">
      <w:pPr>
        <w:spacing w:before="120" w:after="120"/>
        <w:jc w:val="center"/>
        <w:rPr>
          <w:rFonts w:asciiTheme="minorEastAsia" w:hAnsiTheme="minorEastAsia" w:cstheme="minorEastAsia"/>
          <w:b/>
          <w:sz w:val="32"/>
          <w:szCs w:val="32"/>
        </w:rPr>
      </w:pPr>
      <w:r>
        <w:rPr>
          <w:rFonts w:asciiTheme="minorEastAsia" w:hAnsiTheme="minorEastAsia" w:cstheme="minorEastAsia" w:hint="eastAsia"/>
          <w:b/>
          <w:sz w:val="32"/>
          <w:szCs w:val="32"/>
        </w:rPr>
        <w:t>急需更新或购置的仪器设备</w:t>
      </w: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2410"/>
        <w:gridCol w:w="1417"/>
        <w:gridCol w:w="1560"/>
        <w:gridCol w:w="1417"/>
        <w:gridCol w:w="1843"/>
        <w:gridCol w:w="1843"/>
        <w:gridCol w:w="2835"/>
      </w:tblGrid>
      <w:tr w:rsidR="00FE0BD9" w:rsidTr="00BC22F6">
        <w:trPr>
          <w:trHeight w:val="38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/>
                <w:color w:val="000000"/>
                <w:kern w:val="0"/>
                <w:sz w:val="24"/>
                <w:lang/>
              </w:rPr>
            </w:pPr>
            <w:r>
              <w:rPr>
                <w:rFonts w:ascii="Arial" w:hAnsi="Arial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/>
                <w:color w:val="000000"/>
                <w:kern w:val="0"/>
                <w:sz w:val="24"/>
                <w:lang/>
              </w:rPr>
            </w:pPr>
            <w:r>
              <w:rPr>
                <w:rFonts w:ascii="Arial" w:hAnsi="Arial" w:hint="eastAsia"/>
                <w:color w:val="000000"/>
                <w:kern w:val="0"/>
                <w:sz w:val="24"/>
                <w:lang/>
              </w:rPr>
              <w:t>设备名称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/>
                <w:color w:val="000000"/>
                <w:kern w:val="0"/>
                <w:sz w:val="24"/>
                <w:lang/>
              </w:rPr>
            </w:pPr>
            <w:r>
              <w:rPr>
                <w:rFonts w:ascii="Arial" w:hAnsi="Arial" w:hint="eastAsia"/>
                <w:color w:val="000000"/>
                <w:kern w:val="0"/>
                <w:sz w:val="24"/>
                <w:lang/>
              </w:rPr>
              <w:t>型号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/>
                <w:color w:val="000000"/>
                <w:kern w:val="0"/>
                <w:sz w:val="24"/>
                <w:lang/>
              </w:rPr>
            </w:pPr>
            <w:r>
              <w:rPr>
                <w:rFonts w:ascii="Arial" w:hAnsi="Arial" w:hint="eastAsia"/>
                <w:color w:val="000000"/>
                <w:kern w:val="0"/>
                <w:sz w:val="24"/>
                <w:lang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/>
                <w:color w:val="000000"/>
                <w:kern w:val="0"/>
                <w:sz w:val="24"/>
                <w:lang/>
              </w:rPr>
            </w:pPr>
            <w:r>
              <w:rPr>
                <w:rFonts w:ascii="Arial" w:hAnsi="Arial" w:hint="eastAsia"/>
                <w:color w:val="000000"/>
                <w:kern w:val="0"/>
                <w:sz w:val="24"/>
                <w:lang/>
              </w:rPr>
              <w:t>单位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/>
                <w:color w:val="000000"/>
                <w:kern w:val="0"/>
                <w:sz w:val="24"/>
                <w:lang/>
              </w:rPr>
            </w:pPr>
            <w:r>
              <w:rPr>
                <w:rFonts w:ascii="Arial" w:hAnsi="Arial" w:hint="eastAsia"/>
                <w:color w:val="000000"/>
                <w:kern w:val="0"/>
                <w:sz w:val="24"/>
                <w:lang/>
              </w:rPr>
              <w:t>单价（元）</w:t>
            </w:r>
            <w:r>
              <w:rPr>
                <w:rFonts w:ascii="Arial" w:hAnsi="Arial" w:hint="eastAsia"/>
                <w:color w:val="000000"/>
                <w:kern w:val="0"/>
                <w:sz w:val="24"/>
                <w:lang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/>
                <w:color w:val="000000"/>
                <w:kern w:val="0"/>
                <w:sz w:val="24"/>
                <w:lang/>
              </w:rPr>
            </w:pPr>
            <w:r>
              <w:rPr>
                <w:rFonts w:ascii="Arial" w:hAnsi="Arial" w:hint="eastAsia"/>
                <w:color w:val="000000"/>
                <w:kern w:val="0"/>
                <w:sz w:val="24"/>
                <w:lang/>
              </w:rPr>
              <w:t>总价（元）</w:t>
            </w:r>
            <w:r>
              <w:rPr>
                <w:rFonts w:ascii="Arial" w:hAnsi="Arial" w:hint="eastAsia"/>
                <w:color w:val="000000"/>
                <w:kern w:val="0"/>
                <w:sz w:val="24"/>
                <w:lang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/>
                <w:color w:val="000000"/>
                <w:kern w:val="0"/>
                <w:sz w:val="24"/>
                <w:lang/>
              </w:rPr>
            </w:pPr>
            <w:r>
              <w:rPr>
                <w:rFonts w:ascii="Arial" w:hAnsi="Arial" w:hint="eastAsia"/>
                <w:color w:val="000000"/>
                <w:kern w:val="0"/>
                <w:sz w:val="24"/>
                <w:lang/>
              </w:rPr>
              <w:t>备注</w:t>
            </w:r>
          </w:p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hAnsi="Arial"/>
                <w:color w:val="000000"/>
                <w:kern w:val="0"/>
                <w:sz w:val="24"/>
                <w:lang/>
              </w:rPr>
            </w:pPr>
            <w:r>
              <w:rPr>
                <w:rFonts w:ascii="Arial" w:hAnsi="Arial" w:hint="eastAsia"/>
                <w:color w:val="000000"/>
                <w:kern w:val="0"/>
                <w:sz w:val="24"/>
                <w:lang/>
              </w:rPr>
              <w:t>（请明基础课、专业课）</w:t>
            </w:r>
          </w:p>
        </w:tc>
      </w:tr>
      <w:tr w:rsidR="00FE0BD9" w:rsidTr="00BC22F6">
        <w:trPr>
          <w:trHeight w:val="383"/>
        </w:trPr>
        <w:tc>
          <w:tcPr>
            <w:tcW w:w="817" w:type="dxa"/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410" w:type="dxa"/>
            <w:vAlign w:val="center"/>
          </w:tcPr>
          <w:p w:rsidR="00FE0BD9" w:rsidRDefault="00FE0BD9" w:rsidP="00BC22F6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E0BD9" w:rsidRDefault="00FE0BD9" w:rsidP="00BC22F6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E0BD9" w:rsidRDefault="00FE0BD9" w:rsidP="00BC22F6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E0BD9" w:rsidRDefault="00FE0BD9" w:rsidP="00BC22F6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E0BD9" w:rsidRDefault="00FE0BD9" w:rsidP="00BC22F6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E0BD9" w:rsidRDefault="00FE0BD9" w:rsidP="00BC22F6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E0BD9" w:rsidRDefault="00FE0BD9" w:rsidP="00BC22F6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FE0BD9" w:rsidTr="00BC22F6">
        <w:trPr>
          <w:trHeight w:val="383"/>
        </w:trPr>
        <w:tc>
          <w:tcPr>
            <w:tcW w:w="817" w:type="dxa"/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  <w:lang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2410" w:type="dxa"/>
            <w:vAlign w:val="center"/>
          </w:tcPr>
          <w:p w:rsidR="00FE0BD9" w:rsidRDefault="00FE0BD9" w:rsidP="00BC22F6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E0BD9" w:rsidRDefault="00FE0BD9" w:rsidP="00BC22F6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E0BD9" w:rsidRDefault="00FE0BD9" w:rsidP="00BC22F6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E0BD9" w:rsidRDefault="00FE0BD9" w:rsidP="00BC22F6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E0BD9" w:rsidRDefault="00FE0BD9" w:rsidP="00BC22F6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E0BD9" w:rsidRDefault="00FE0BD9" w:rsidP="00BC22F6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E0BD9" w:rsidRDefault="00FE0BD9" w:rsidP="00BC22F6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</w:tbl>
    <w:p w:rsidR="00FE0BD9" w:rsidRDefault="00FE0BD9" w:rsidP="00FE0BD9"/>
    <w:p w:rsidR="00FE0BD9" w:rsidRDefault="00FE0BD9" w:rsidP="00FE0BD9">
      <w:pPr>
        <w:spacing w:line="320" w:lineRule="exact"/>
        <w:jc w:val="center"/>
        <w:rPr>
          <w:rFonts w:ascii="宋体" w:eastAsia="宋体" w:hAnsi="宋体" w:cs="宋体"/>
          <w:b/>
          <w:sz w:val="32"/>
          <w:szCs w:val="32"/>
        </w:rPr>
      </w:pPr>
    </w:p>
    <w:p w:rsidR="00FE0BD9" w:rsidRDefault="00FE0BD9" w:rsidP="00FE0BD9">
      <w:pPr>
        <w:spacing w:line="320" w:lineRule="exact"/>
        <w:rPr>
          <w:rFonts w:ascii="宋体" w:hAnsi="宋体"/>
          <w:b/>
          <w:color w:val="FF0000"/>
          <w:sz w:val="24"/>
          <w:szCs w:val="24"/>
        </w:rPr>
      </w:pPr>
    </w:p>
    <w:p w:rsidR="00FE0BD9" w:rsidRDefault="00FE0BD9" w:rsidP="00FE0BD9">
      <w:pPr>
        <w:tabs>
          <w:tab w:val="left" w:pos="6858"/>
        </w:tabs>
        <w:rPr>
          <w:bCs/>
          <w:szCs w:val="21"/>
        </w:rPr>
      </w:pPr>
    </w:p>
    <w:p w:rsidR="00FE0BD9" w:rsidRDefault="00FE0BD9" w:rsidP="00FE0BD9">
      <w:pPr>
        <w:tabs>
          <w:tab w:val="left" w:pos="6858"/>
        </w:tabs>
        <w:rPr>
          <w:bCs/>
          <w:szCs w:val="21"/>
        </w:rPr>
      </w:pPr>
    </w:p>
    <w:p w:rsidR="00FE0BD9" w:rsidRDefault="00FE0BD9" w:rsidP="00FE0BD9">
      <w:pPr>
        <w:tabs>
          <w:tab w:val="left" w:pos="6858"/>
        </w:tabs>
        <w:rPr>
          <w:bCs/>
          <w:szCs w:val="21"/>
        </w:rPr>
      </w:pPr>
    </w:p>
    <w:p w:rsidR="00FE0BD9" w:rsidRDefault="00FE0BD9" w:rsidP="00FE0BD9">
      <w:pPr>
        <w:tabs>
          <w:tab w:val="left" w:pos="6858"/>
        </w:tabs>
        <w:rPr>
          <w:bCs/>
          <w:szCs w:val="21"/>
        </w:rPr>
      </w:pPr>
    </w:p>
    <w:p w:rsidR="00FE0BD9" w:rsidRDefault="00FE0BD9" w:rsidP="00FE0BD9">
      <w:pPr>
        <w:tabs>
          <w:tab w:val="left" w:pos="6858"/>
        </w:tabs>
        <w:rPr>
          <w:bCs/>
          <w:szCs w:val="21"/>
        </w:rPr>
      </w:pPr>
    </w:p>
    <w:p w:rsidR="00FE0BD9" w:rsidRDefault="00FE0BD9" w:rsidP="00FE0BD9">
      <w:pPr>
        <w:tabs>
          <w:tab w:val="left" w:pos="6858"/>
        </w:tabs>
        <w:rPr>
          <w:bCs/>
          <w:szCs w:val="21"/>
        </w:rPr>
      </w:pPr>
    </w:p>
    <w:p w:rsidR="00FE0BD9" w:rsidRDefault="00FE0BD9" w:rsidP="00FE0BD9">
      <w:pPr>
        <w:tabs>
          <w:tab w:val="left" w:pos="6858"/>
        </w:tabs>
        <w:rPr>
          <w:bCs/>
          <w:szCs w:val="21"/>
        </w:rPr>
      </w:pPr>
    </w:p>
    <w:p w:rsidR="00FE0BD9" w:rsidRDefault="00FE0BD9" w:rsidP="00FE0BD9">
      <w:pPr>
        <w:tabs>
          <w:tab w:val="left" w:pos="6858"/>
        </w:tabs>
        <w:rPr>
          <w:bCs/>
          <w:szCs w:val="21"/>
        </w:rPr>
      </w:pPr>
    </w:p>
    <w:p w:rsidR="00FE0BD9" w:rsidRDefault="00FE0BD9" w:rsidP="00FE0BD9">
      <w:pPr>
        <w:tabs>
          <w:tab w:val="left" w:pos="6858"/>
        </w:tabs>
        <w:rPr>
          <w:bCs/>
          <w:szCs w:val="21"/>
        </w:rPr>
      </w:pPr>
    </w:p>
    <w:p w:rsidR="00FE0BD9" w:rsidRDefault="00FE0BD9" w:rsidP="00FE0BD9">
      <w:pPr>
        <w:tabs>
          <w:tab w:val="left" w:pos="6858"/>
        </w:tabs>
        <w:rPr>
          <w:bCs/>
          <w:szCs w:val="21"/>
        </w:rPr>
      </w:pPr>
    </w:p>
    <w:p w:rsidR="00FE0BD9" w:rsidRDefault="00FE0BD9" w:rsidP="00FE0BD9">
      <w:pPr>
        <w:tabs>
          <w:tab w:val="left" w:pos="6858"/>
        </w:tabs>
        <w:rPr>
          <w:bCs/>
          <w:szCs w:val="21"/>
        </w:rPr>
      </w:pPr>
    </w:p>
    <w:p w:rsidR="00FE0BD9" w:rsidRDefault="00FE0BD9" w:rsidP="00FE0BD9">
      <w:pPr>
        <w:tabs>
          <w:tab w:val="left" w:pos="6858"/>
        </w:tabs>
        <w:rPr>
          <w:bCs/>
          <w:szCs w:val="21"/>
        </w:rPr>
      </w:pPr>
    </w:p>
    <w:p w:rsidR="00FE0BD9" w:rsidRDefault="00FE0BD9" w:rsidP="00FE0BD9">
      <w:pPr>
        <w:tabs>
          <w:tab w:val="left" w:pos="6858"/>
        </w:tabs>
        <w:rPr>
          <w:bCs/>
          <w:szCs w:val="21"/>
        </w:rPr>
      </w:pPr>
    </w:p>
    <w:p w:rsidR="00FE0BD9" w:rsidRDefault="00FE0BD9" w:rsidP="00FE0BD9">
      <w:pPr>
        <w:tabs>
          <w:tab w:val="left" w:pos="6858"/>
        </w:tabs>
        <w:rPr>
          <w:bCs/>
          <w:szCs w:val="21"/>
        </w:rPr>
      </w:pPr>
    </w:p>
    <w:p w:rsidR="00FE0BD9" w:rsidRDefault="00FE0BD9" w:rsidP="00FE0BD9">
      <w:pPr>
        <w:tabs>
          <w:tab w:val="left" w:pos="6858"/>
        </w:tabs>
        <w:rPr>
          <w:bCs/>
          <w:szCs w:val="21"/>
        </w:rPr>
        <w:sectPr w:rsidR="00FE0BD9">
          <w:pgSz w:w="16838" w:h="11906" w:orient="landscape"/>
          <w:pgMar w:top="1474" w:right="1440" w:bottom="1474" w:left="1440" w:header="851" w:footer="992" w:gutter="0"/>
          <w:cols w:space="720"/>
          <w:docGrid w:type="lines" w:linePitch="319"/>
        </w:sectPr>
      </w:pPr>
    </w:p>
    <w:p w:rsidR="00FE0BD9" w:rsidRDefault="00FE0BD9" w:rsidP="00FE0BD9">
      <w:pPr>
        <w:spacing w:line="400" w:lineRule="exac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lastRenderedPageBreak/>
        <w:t>附件9</w:t>
      </w:r>
    </w:p>
    <w:p w:rsidR="00FE0BD9" w:rsidRDefault="00FE0BD9" w:rsidP="00FE0BD9">
      <w:pPr>
        <w:spacing w:before="120" w:after="12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单位名称及单位代码</w:t>
      </w:r>
    </w:p>
    <w:tbl>
      <w:tblPr>
        <w:tblW w:w="80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82"/>
        <w:gridCol w:w="2220"/>
        <w:gridCol w:w="2340"/>
      </w:tblGrid>
      <w:tr w:rsidR="00FE0BD9" w:rsidTr="00BC22F6">
        <w:trPr>
          <w:trHeight w:val="285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E0BD9" w:rsidRDefault="00FE0BD9" w:rsidP="00BC22F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教学科研单位名称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E0BD9" w:rsidRDefault="00FE0BD9" w:rsidP="00BC22F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单位代码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E0BD9" w:rsidRDefault="00FE0BD9" w:rsidP="00BC22F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单位职能</w:t>
            </w:r>
          </w:p>
        </w:tc>
      </w:tr>
      <w:tr w:rsidR="00FE0BD9" w:rsidTr="00BC22F6">
        <w:trPr>
          <w:trHeight w:val="255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外国语学院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10271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教学院系</w:t>
            </w:r>
          </w:p>
        </w:tc>
      </w:tr>
      <w:tr w:rsidR="00FE0BD9" w:rsidTr="00BC22F6">
        <w:trPr>
          <w:trHeight w:val="255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中国语言学院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10265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教学院系</w:t>
            </w:r>
          </w:p>
        </w:tc>
      </w:tr>
      <w:tr w:rsidR="00FE0BD9" w:rsidTr="00BC22F6">
        <w:trPr>
          <w:trHeight w:val="255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管理学院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10248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教学院系</w:t>
            </w:r>
          </w:p>
        </w:tc>
      </w:tr>
      <w:tr w:rsidR="00FE0BD9" w:rsidTr="00BC22F6">
        <w:trPr>
          <w:trHeight w:val="255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经济与贸易学院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10236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教学院系</w:t>
            </w:r>
          </w:p>
        </w:tc>
      </w:tr>
      <w:tr w:rsidR="00FE0BD9" w:rsidTr="00BC22F6">
        <w:trPr>
          <w:trHeight w:val="255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数理学院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10229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教学院系</w:t>
            </w:r>
          </w:p>
        </w:tc>
      </w:tr>
      <w:tr w:rsidR="00FE0BD9" w:rsidTr="00BC22F6">
        <w:trPr>
          <w:trHeight w:val="255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化学工程学院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10222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教学院系</w:t>
            </w:r>
          </w:p>
        </w:tc>
      </w:tr>
      <w:tr w:rsidR="00FE0BD9" w:rsidTr="00BC22F6">
        <w:trPr>
          <w:trHeight w:val="255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计算机与信息工程学院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10214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教学院系</w:t>
            </w:r>
          </w:p>
        </w:tc>
      </w:tr>
      <w:tr w:rsidR="00FE0BD9" w:rsidTr="00BC22F6">
        <w:trPr>
          <w:trHeight w:val="255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机电工程学院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10204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教学院系</w:t>
            </w:r>
          </w:p>
        </w:tc>
      </w:tr>
      <w:tr w:rsidR="00FE0BD9" w:rsidTr="00BC22F6">
        <w:trPr>
          <w:trHeight w:val="255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交通与物流工程学院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10205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教学院系</w:t>
            </w:r>
          </w:p>
        </w:tc>
      </w:tr>
      <w:tr w:rsidR="00FE0BD9" w:rsidTr="00BC22F6">
        <w:trPr>
          <w:trHeight w:val="255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水利与土木工程学院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10180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教学院系</w:t>
            </w:r>
          </w:p>
        </w:tc>
      </w:tr>
      <w:tr w:rsidR="00FE0BD9" w:rsidTr="00BC22F6">
        <w:trPr>
          <w:trHeight w:val="255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食品科学与药学学院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10170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教学院系</w:t>
            </w:r>
          </w:p>
        </w:tc>
      </w:tr>
      <w:tr w:rsidR="00FE0BD9" w:rsidTr="00BC22F6">
        <w:trPr>
          <w:trHeight w:val="255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动物医学学院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10163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教学院系</w:t>
            </w:r>
          </w:p>
        </w:tc>
      </w:tr>
      <w:tr w:rsidR="00FE0BD9" w:rsidTr="00BC22F6">
        <w:trPr>
          <w:trHeight w:val="255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动物科学学院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10152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教学院系</w:t>
            </w:r>
          </w:p>
        </w:tc>
      </w:tr>
      <w:tr w:rsidR="00FE0BD9" w:rsidTr="00BC22F6">
        <w:trPr>
          <w:trHeight w:val="255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草业与环境科学学院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10144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教学院系</w:t>
            </w:r>
          </w:p>
        </w:tc>
      </w:tr>
      <w:tr w:rsidR="00FE0BD9" w:rsidTr="00BC22F6">
        <w:trPr>
          <w:trHeight w:val="255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林学与园艺学院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10127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教学院系</w:t>
            </w:r>
          </w:p>
        </w:tc>
      </w:tr>
      <w:tr w:rsidR="00FE0BD9" w:rsidTr="00BC22F6">
        <w:trPr>
          <w:trHeight w:val="255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农学院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10118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教学院系</w:t>
            </w:r>
          </w:p>
        </w:tc>
      </w:tr>
      <w:tr w:rsidR="00FE0BD9" w:rsidTr="00BC22F6">
        <w:trPr>
          <w:trHeight w:val="255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马产业研究院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10318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科研机构</w:t>
            </w:r>
          </w:p>
        </w:tc>
      </w:tr>
      <w:tr w:rsidR="00FE0BD9" w:rsidTr="00BC22F6">
        <w:trPr>
          <w:trHeight w:val="255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MPA中心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10317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其他</w:t>
            </w:r>
          </w:p>
        </w:tc>
      </w:tr>
      <w:tr w:rsidR="00FE0BD9" w:rsidTr="00BC22F6">
        <w:trPr>
          <w:trHeight w:val="255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经济社会发展研究中心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10315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科研机构</w:t>
            </w:r>
          </w:p>
        </w:tc>
      </w:tr>
      <w:tr w:rsidR="00FE0BD9" w:rsidTr="00BC22F6">
        <w:trPr>
          <w:trHeight w:val="255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干旱区土壤与肥料研究所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10314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科研机构</w:t>
            </w:r>
          </w:p>
        </w:tc>
      </w:tr>
      <w:tr w:rsidR="00FE0BD9" w:rsidTr="00BC22F6">
        <w:trPr>
          <w:trHeight w:val="255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干旱区荒漠研究所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10313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科研机构</w:t>
            </w:r>
          </w:p>
        </w:tc>
      </w:tr>
      <w:tr w:rsidR="00FE0BD9" w:rsidTr="00BC22F6">
        <w:trPr>
          <w:trHeight w:val="255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林业研究所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10312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科研机构</w:t>
            </w:r>
          </w:p>
        </w:tc>
      </w:tr>
      <w:tr w:rsidR="00FE0BD9" w:rsidTr="00BC22F6">
        <w:trPr>
          <w:trHeight w:val="255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设施农业研究所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10316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科研机构</w:t>
            </w:r>
          </w:p>
        </w:tc>
      </w:tr>
      <w:tr w:rsidR="00FE0BD9" w:rsidTr="00BC22F6">
        <w:trPr>
          <w:trHeight w:val="255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草业研究所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10311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科研机构</w:t>
            </w:r>
          </w:p>
        </w:tc>
      </w:tr>
      <w:tr w:rsidR="00FE0BD9" w:rsidTr="00BC22F6">
        <w:trPr>
          <w:trHeight w:val="255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继续教育学院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10297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教学院系</w:t>
            </w:r>
          </w:p>
        </w:tc>
      </w:tr>
      <w:tr w:rsidR="00FE0BD9" w:rsidTr="00BC22F6">
        <w:trPr>
          <w:trHeight w:val="255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国际教育学院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10292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教学院系</w:t>
            </w:r>
          </w:p>
        </w:tc>
      </w:tr>
      <w:tr w:rsidR="00FE0BD9" w:rsidTr="00BC22F6">
        <w:trPr>
          <w:trHeight w:val="255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体育教学部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10287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教学院系</w:t>
            </w:r>
          </w:p>
        </w:tc>
      </w:tr>
      <w:tr w:rsidR="00FE0BD9" w:rsidTr="00BC22F6">
        <w:trPr>
          <w:trHeight w:val="255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思想政治理论教学研究部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10277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教学院系</w:t>
            </w:r>
          </w:p>
        </w:tc>
      </w:tr>
      <w:tr w:rsidR="00FE0BD9" w:rsidTr="00BC22F6">
        <w:trPr>
          <w:trHeight w:val="255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葡萄与葡萄酒学院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10171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教学院系</w:t>
            </w:r>
          </w:p>
        </w:tc>
      </w:tr>
    </w:tbl>
    <w:p w:rsidR="00FE0BD9" w:rsidRDefault="00FE0BD9" w:rsidP="00FE0BD9">
      <w:pPr>
        <w:spacing w:line="320" w:lineRule="exact"/>
        <w:rPr>
          <w:rFonts w:ascii="宋体" w:hAnsi="宋体"/>
          <w:b/>
          <w:sz w:val="24"/>
          <w:szCs w:val="24"/>
        </w:rPr>
        <w:sectPr w:rsidR="00FE0BD9">
          <w:pgSz w:w="11906" w:h="16838"/>
          <w:pgMar w:top="1440" w:right="1474" w:bottom="1440" w:left="1474" w:header="851" w:footer="992" w:gutter="0"/>
          <w:cols w:space="720"/>
          <w:docGrid w:type="lines" w:linePitch="319"/>
        </w:sectPr>
      </w:pPr>
    </w:p>
    <w:p w:rsidR="00FE0BD9" w:rsidRDefault="00FE0BD9" w:rsidP="00FE0BD9">
      <w:pPr>
        <w:spacing w:line="400" w:lineRule="exac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lastRenderedPageBreak/>
        <w:t>附件10</w:t>
      </w:r>
    </w:p>
    <w:p w:rsidR="00FE0BD9" w:rsidRDefault="00FE0BD9" w:rsidP="00FE0BD9">
      <w:pPr>
        <w:spacing w:before="120" w:after="12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专业名称及代码</w:t>
      </w:r>
    </w:p>
    <w:p w:rsidR="00FE0BD9" w:rsidRDefault="00FE0BD9" w:rsidP="00FE0BD9">
      <w:pPr>
        <w:spacing w:line="320" w:lineRule="exact"/>
        <w:rPr>
          <w:rFonts w:ascii="宋体" w:hAnsi="宋体"/>
          <w:b/>
          <w:sz w:val="24"/>
          <w:szCs w:val="24"/>
        </w:rPr>
        <w:sectPr w:rsidR="00FE0BD9">
          <w:pgSz w:w="11906" w:h="16838"/>
          <w:pgMar w:top="1440" w:right="1474" w:bottom="1440" w:left="1474" w:header="851" w:footer="992" w:gutter="0"/>
          <w:cols w:space="720"/>
          <w:docGrid w:type="lines" w:linePitch="319"/>
        </w:sectPr>
      </w:pPr>
    </w:p>
    <w:tbl>
      <w:tblPr>
        <w:tblW w:w="44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15"/>
        <w:gridCol w:w="885"/>
        <w:gridCol w:w="2985"/>
      </w:tblGrid>
      <w:tr w:rsidR="00FE0BD9" w:rsidTr="00BC22F6">
        <w:trPr>
          <w:trHeight w:val="539"/>
          <w:tblHeader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lastRenderedPageBreak/>
              <w:t>序号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校内专业代码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校内专业名称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3101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农学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3102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农学(民)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3103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生物技术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3104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生物技术(民)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3105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植物保护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3106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植物保护(民)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3107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种子科学与工程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3109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种子科学与工程(双语)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3110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动植物检疫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3111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农学(图志班)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3112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植物保护(双语)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3301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林学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3302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林学(民)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3303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设施农业科学与工程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3304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设施农业科学与工程(民)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3305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园林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3306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园林(民)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3307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园艺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3308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园艺(民)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3311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设施农业科学与工程(双语)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3314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森林保护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3315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森林保护(民)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3316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园林(双语)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3317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园艺(双语)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3401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草业科学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3402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草业科学(民)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3404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环境科学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3406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农业资源与环境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3407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农业资源与环境(民)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3408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生态学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3409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地理信息科学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3410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农业资源与环境(双语)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3411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环境科学(双语)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3412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草业科学(双语)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35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3502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动物科学(民)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3503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动物科学(动物科技与生产管理)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3504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动物科学(动物营养与饲料科学)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3505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动物科学(民)(动物科技与生产管理)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3506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动物科学(民)(畜禽遗传与繁育)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3507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动物科学(双语)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3508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动物科学(专科起点)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3510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动物科学(卓越班)</w:t>
            </w:r>
          </w:p>
        </w:tc>
      </w:tr>
      <w:tr w:rsidR="00FE0BD9" w:rsidTr="00BC22F6">
        <w:trPr>
          <w:trHeight w:val="45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3511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动物科学(双语)(动物科技与生产管理)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3512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动物科学(双语)(畜禽遗传与繁育)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3601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动物医学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3602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动物医学(民)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3603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动物医学(临床医学)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3604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动物医学(预防医学)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3605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动物医学(专科起点)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3606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动物药学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3608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动植物检疫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3612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动物医学(双语)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3701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电气工程及其自动化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3702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机械设计制造及其自动化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3704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交通工程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3705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交通工程(民)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3706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交通运输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3707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交通运输(民)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3708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农业机械化及其自动化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3709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农业机械化及其自动化(民)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3711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机械设计制造及其自动化(机械设计)</w:t>
            </w:r>
          </w:p>
        </w:tc>
      </w:tr>
      <w:tr w:rsidR="00FE0BD9" w:rsidTr="00BC22F6">
        <w:trPr>
          <w:trHeight w:val="45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3712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机械设计制造及其自动化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(机电一体化)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63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3714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机械设计制造及其自动化(专科起点)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3716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新能源科学与工程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3719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农业机械化及其自动化(双语)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3721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新能源科学与工程(民)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3801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工程管理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3803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农业水利工程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3804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农业水利工程(民)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3805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水利水电工程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3806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水文与水资源工程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3807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土木工程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3808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土木工程(民)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3809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水土保持与荒漠化防治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3812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农业水利工程(双语）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3901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国际经济与贸易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3902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国际经济与贸易(民)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3903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会计学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3904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经济学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3905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经济学(民)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3906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旅游管理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3907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旅游管理(民)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3908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农林经济管理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3909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农林经济管理(民)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3910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市场营销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3911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市场营销(民)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3912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国际经济与贸易(双语)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3914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会计学(民)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3915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国际商务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90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3916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国际商务(民)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91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3917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经济学(双语)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92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3918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会计学(双语)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93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4002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食品科学与工程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94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4003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食品科学与工程(民)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95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4004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食品质量与安全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96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4006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药学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97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4008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食品科学与工程(专科起点)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98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4009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药学(双语)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99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4010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食品质量与安全(民)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4012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葡萄与葡萄酒工程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4013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食品科学与工程(笃志班)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4015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食品科学与工程(双语)(笃志班)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4101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数学与应用数学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4103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数学与应用数学(双语)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4201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电气工程及其自动化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4202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新能源科学与工程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4203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农业机械化及其自动化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4204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农业机械化及其自动化(双语)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4205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机械设计制造及其自动化(机械设计)</w:t>
            </w:r>
          </w:p>
        </w:tc>
      </w:tr>
      <w:tr w:rsidR="00FE0BD9" w:rsidTr="00BC22F6">
        <w:trPr>
          <w:trHeight w:val="45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4206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机械设计制造及其自动化(机电一体化)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111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4207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机械设计制造及其自动化(双语)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112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4209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电气工程及其自动化(双语)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113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4301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法学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114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4302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法学(民)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115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4303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公共事业管理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116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4304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公共事业管理(民)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117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4305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人力资源管理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118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4307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土地资源管理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119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4308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土地资源管理(民)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120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4310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土地资源管理(双语)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121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4313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房地产开发与管理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122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4314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人文地理与城乡规划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123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4315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人力资源管理(民)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124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4317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人文地理与城乡规划(民)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125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4318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人力资源管理(双语)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126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4319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公共事业管理(双语)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127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4320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城市管理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128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4321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城市管理(双语)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129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4401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汉语言(民)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130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4402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中国少数民族语言文学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131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4409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汉语言(双翻)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132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4410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中国少数民族语言文学(双翻)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133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4501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交通工程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134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4502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交通工程(民)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135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4503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交通运输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136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4504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交通运输(民)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137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4505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交通运输(双语)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138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4507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物流工程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139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4601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电子信息科学与技术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4602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计算机科学与技术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141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4603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计算机科学与技术(双语)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142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4604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信息管理与信息系统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143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4605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信息管理与信息系统(民)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144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4606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计算机科学与技术(民)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145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4607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物联网工程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146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4608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物联网工程(双语)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147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4609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信息管理与信息系统(双语)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148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4701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英语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149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5101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应用化学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150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5103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应用化学(精细化学品)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151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5104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应用化学(测试分析)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152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5105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化学工程与工艺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153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5106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应用化学(双语)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154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5107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应用化学(专科起点)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155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5301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人力资源管理(国际)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156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5302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国际经济与贸易(国际)</w:t>
            </w:r>
          </w:p>
        </w:tc>
      </w:tr>
      <w:tr w:rsidR="00FE0BD9" w:rsidTr="00BC22F6">
        <w:trPr>
          <w:trHeight w:val="2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157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5305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交通运输(国际)</w:t>
            </w:r>
          </w:p>
        </w:tc>
      </w:tr>
    </w:tbl>
    <w:p w:rsidR="00FE0BD9" w:rsidRDefault="00FE0BD9" w:rsidP="00FE0BD9">
      <w:pPr>
        <w:spacing w:line="320" w:lineRule="exact"/>
        <w:rPr>
          <w:rFonts w:ascii="宋体" w:hAnsi="宋体"/>
          <w:b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宋体" w:hAnsi="宋体"/>
          <w:b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宋体" w:hAnsi="宋体"/>
          <w:b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宋体" w:hAnsi="宋体"/>
          <w:b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宋体" w:hAnsi="宋体"/>
          <w:b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宋体" w:hAnsi="宋体"/>
          <w:b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宋体" w:hAnsi="宋体"/>
          <w:b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宋体" w:hAnsi="宋体"/>
          <w:b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宋体" w:hAnsi="宋体"/>
          <w:b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宋体" w:hAnsi="宋体"/>
          <w:b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宋体" w:hAnsi="宋体"/>
          <w:b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宋体" w:hAnsi="宋体"/>
          <w:b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宋体" w:hAnsi="宋体"/>
          <w:b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宋体" w:hAnsi="宋体"/>
          <w:b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宋体" w:hAnsi="宋体"/>
          <w:b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宋体" w:hAnsi="宋体"/>
          <w:b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宋体" w:hAnsi="宋体"/>
          <w:b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宋体" w:hAnsi="宋体"/>
          <w:b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宋体" w:hAnsi="宋体"/>
          <w:b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宋体" w:hAnsi="宋体"/>
          <w:b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宋体" w:hAnsi="宋体"/>
          <w:b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宋体" w:hAnsi="宋体"/>
          <w:b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宋体" w:hAnsi="宋体"/>
          <w:b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宋体" w:hAnsi="宋体"/>
          <w:b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宋体" w:hAnsi="宋体"/>
          <w:b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宋体" w:hAnsi="宋体"/>
          <w:b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宋体" w:hAnsi="宋体"/>
          <w:b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宋体" w:hAnsi="宋体"/>
          <w:b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宋体" w:hAnsi="宋体"/>
          <w:b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宋体" w:hAnsi="宋体"/>
          <w:b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宋体" w:hAnsi="宋体"/>
          <w:b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宋体" w:hAnsi="宋体"/>
          <w:b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宋体" w:hAnsi="宋体"/>
          <w:b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宋体" w:hAnsi="宋体"/>
          <w:b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宋体" w:hAnsi="宋体"/>
          <w:b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宋体" w:hAnsi="宋体"/>
          <w:b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宋体" w:hAnsi="宋体"/>
          <w:b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宋体" w:hAnsi="宋体"/>
          <w:b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宋体" w:hAnsi="宋体"/>
          <w:b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宋体" w:hAnsi="宋体"/>
          <w:b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宋体" w:hAnsi="宋体"/>
          <w:b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宋体" w:hAnsi="宋体"/>
          <w:b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宋体" w:hAnsi="宋体"/>
          <w:b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宋体" w:hAnsi="宋体"/>
          <w:b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宋体" w:hAnsi="宋体"/>
          <w:b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宋体" w:hAnsi="宋体"/>
          <w:b/>
          <w:sz w:val="24"/>
          <w:szCs w:val="24"/>
        </w:rPr>
      </w:pPr>
    </w:p>
    <w:p w:rsidR="00FE0BD9" w:rsidRDefault="00FE0BD9" w:rsidP="00FE0BD9">
      <w:pPr>
        <w:spacing w:line="320" w:lineRule="exact"/>
        <w:rPr>
          <w:rFonts w:ascii="宋体" w:hAnsi="宋体"/>
          <w:b/>
          <w:sz w:val="24"/>
          <w:szCs w:val="24"/>
        </w:rPr>
        <w:sectPr w:rsidR="00FE0BD9">
          <w:type w:val="continuous"/>
          <w:pgSz w:w="11906" w:h="16838"/>
          <w:pgMar w:top="1440" w:right="1080" w:bottom="1440" w:left="1080" w:header="851" w:footer="992" w:gutter="0"/>
          <w:cols w:num="2" w:space="720" w:equalWidth="0">
            <w:col w:w="4660" w:space="425"/>
            <w:col w:w="4660"/>
          </w:cols>
          <w:docGrid w:type="lines" w:linePitch="319"/>
        </w:sectPr>
      </w:pPr>
    </w:p>
    <w:p w:rsidR="00FE0BD9" w:rsidRDefault="00FE0BD9" w:rsidP="00FE0BD9">
      <w:pPr>
        <w:spacing w:line="400" w:lineRule="exac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lastRenderedPageBreak/>
        <w:t>附件11</w:t>
      </w:r>
    </w:p>
    <w:p w:rsidR="00FE0BD9" w:rsidRDefault="00FE0BD9" w:rsidP="00FE0BD9">
      <w:pPr>
        <w:spacing w:before="120" w:after="120"/>
        <w:jc w:val="center"/>
        <w:rPr>
          <w:rFonts w:asciiTheme="minorEastAsia" w:hAnsiTheme="minorEastAsia" w:cstheme="minorEastAsia"/>
          <w:b/>
          <w:sz w:val="32"/>
          <w:szCs w:val="32"/>
        </w:rPr>
      </w:pPr>
      <w:r>
        <w:rPr>
          <w:rFonts w:asciiTheme="minorEastAsia" w:hAnsiTheme="minorEastAsia" w:cstheme="minorEastAsia" w:hint="eastAsia"/>
          <w:b/>
          <w:sz w:val="32"/>
          <w:szCs w:val="32"/>
        </w:rPr>
        <w:t>教学楼栋名称及楼号</w:t>
      </w:r>
    </w:p>
    <w:tbl>
      <w:tblPr>
        <w:tblW w:w="13654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5"/>
        <w:gridCol w:w="2580"/>
        <w:gridCol w:w="1656"/>
        <w:gridCol w:w="8743"/>
      </w:tblGrid>
      <w:tr w:rsidR="00FE0BD9" w:rsidTr="00BC22F6">
        <w:trPr>
          <w:trHeight w:hRule="exact"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/>
              </w:rPr>
              <w:t>建筑物名称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/>
              </w:rPr>
              <w:t>楼号</w:t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/>
              </w:rPr>
              <w:t>备注</w:t>
            </w:r>
          </w:p>
        </w:tc>
      </w:tr>
      <w:tr w:rsidR="00FE0BD9" w:rsidTr="00BC22F6">
        <w:trPr>
          <w:trHeight w:hRule="exact"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01号教学楼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1号教学楼</w:t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公共教室</w:t>
            </w:r>
          </w:p>
        </w:tc>
      </w:tr>
      <w:tr w:rsidR="00FE0BD9" w:rsidTr="00BC22F6">
        <w:trPr>
          <w:trHeight w:hRule="exact"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02号教学楼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2号教学楼</w:t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公共教室</w:t>
            </w:r>
          </w:p>
        </w:tc>
      </w:tr>
      <w:tr w:rsidR="00FE0BD9" w:rsidTr="00BC22F6">
        <w:trPr>
          <w:trHeight w:hRule="exact"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畜牧楼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3号教学楼</w:t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/</w:t>
            </w:r>
          </w:p>
        </w:tc>
      </w:tr>
      <w:tr w:rsidR="00FE0BD9" w:rsidTr="00BC22F6">
        <w:trPr>
          <w:trHeight w:hRule="exact"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老行政楼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4号教学楼</w:t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现管理、经贸学院思政部使用</w:t>
            </w:r>
          </w:p>
        </w:tc>
      </w:tr>
      <w:tr w:rsidR="00FE0BD9" w:rsidTr="00BC22F6">
        <w:trPr>
          <w:trHeight w:hRule="exact"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五区机交学院楼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5号教学楼</w:t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/</w:t>
            </w:r>
          </w:p>
        </w:tc>
      </w:tr>
      <w:tr w:rsidR="00FE0BD9" w:rsidTr="00BC22F6">
        <w:trPr>
          <w:trHeight w:hRule="exact"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五区农学楼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6号教学楼</w:t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/</w:t>
            </w:r>
          </w:p>
        </w:tc>
      </w:tr>
      <w:tr w:rsidR="00FE0BD9" w:rsidTr="00BC22F6">
        <w:trPr>
          <w:trHeight w:hRule="exact"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基础部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7号教学楼</w:t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数理、外语、化工学院使用</w:t>
            </w:r>
          </w:p>
        </w:tc>
      </w:tr>
      <w:tr w:rsidR="00FE0BD9" w:rsidTr="00BC22F6">
        <w:trPr>
          <w:trHeight w:hRule="exact"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原林学楼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8号教学楼</w:t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现中语学院使用</w:t>
            </w:r>
          </w:p>
        </w:tc>
      </w:tr>
      <w:tr w:rsidR="00FE0BD9" w:rsidTr="00BC22F6">
        <w:trPr>
          <w:trHeight w:hRule="exact"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9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09号教学楼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9号教学楼</w:t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公共教室及语音教室</w:t>
            </w:r>
          </w:p>
        </w:tc>
      </w:tr>
      <w:tr w:rsidR="00FE0BD9" w:rsidTr="00BC22F6">
        <w:trPr>
          <w:trHeight w:hRule="exact"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农业综合楼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10号教学楼</w:t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A段农学学院使用、B段草环学院使用、C段林学园艺学院使用</w:t>
            </w:r>
          </w:p>
        </w:tc>
      </w:tr>
      <w:tr w:rsidR="00FE0BD9" w:rsidTr="00BC22F6">
        <w:trPr>
          <w:trHeight w:hRule="exact"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畜产楼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11号教学楼</w:t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动医、动科学院使用</w:t>
            </w:r>
          </w:p>
        </w:tc>
      </w:tr>
      <w:tr w:rsidR="00FE0BD9" w:rsidTr="00BC22F6">
        <w:trPr>
          <w:trHeight w:hRule="exact"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农业工程中心主楼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12号教学楼</w:t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一二楼水利学院、三四楼机电工程和交通物流学院、五、六楼食药学院和葡萄酒学院使用。包括机交、水工、建材、食药四个实验大厅</w:t>
            </w:r>
          </w:p>
        </w:tc>
      </w:tr>
      <w:tr w:rsidR="00FE0BD9" w:rsidTr="00BC22F6">
        <w:trPr>
          <w:trHeight w:hRule="exact"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计算机配楼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13号教学楼</w:t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一至三楼公共教室、三楼以上计算学院实验室</w:t>
            </w:r>
          </w:p>
        </w:tc>
      </w:tr>
      <w:tr w:rsidR="00FE0BD9" w:rsidTr="00BC22F6">
        <w:trPr>
          <w:trHeight w:hRule="exact"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国际教育学院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14号教学楼</w:t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国际教育学院（不含派出所用房1202.52㎡）</w:t>
            </w:r>
          </w:p>
        </w:tc>
      </w:tr>
      <w:tr w:rsidR="00FE0BD9" w:rsidTr="00BC22F6">
        <w:trPr>
          <w:trHeight w:hRule="exact"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中心实验楼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15号教学楼</w:t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现计算机学院（三至六楼）、现教中心使用</w:t>
            </w:r>
          </w:p>
        </w:tc>
      </w:tr>
      <w:tr w:rsidR="00FE0BD9" w:rsidTr="00BC22F6">
        <w:trPr>
          <w:trHeight w:hRule="exact"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E0BD9" w:rsidRDefault="00FE0BD9" w:rsidP="00BC22F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农干干培中心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16号教学楼</w:t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继续教育学院使用</w:t>
            </w:r>
          </w:p>
        </w:tc>
      </w:tr>
      <w:tr w:rsidR="00FE0BD9" w:rsidTr="00BC22F6">
        <w:trPr>
          <w:trHeight w:hRule="exact"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农干分院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17号教学楼</w:t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继续教育学院使用</w:t>
            </w:r>
          </w:p>
        </w:tc>
      </w:tr>
      <w:tr w:rsidR="00FE0BD9" w:rsidTr="00BC22F6">
        <w:trPr>
          <w:trHeight w:hRule="exact"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综合教学楼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18号教学楼</w:t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校机关行政办公楼（东段）及多媒体教室</w:t>
            </w:r>
          </w:p>
        </w:tc>
      </w:tr>
      <w:tr w:rsidR="00FE0BD9" w:rsidTr="00BC22F6">
        <w:trPr>
          <w:trHeight w:hRule="exact"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19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科技学院教学楼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19号教学楼</w:t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公共教室</w:t>
            </w:r>
          </w:p>
        </w:tc>
      </w:tr>
      <w:tr w:rsidR="00FE0BD9" w:rsidTr="00BC22F6">
        <w:trPr>
          <w:trHeight w:hRule="exact"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生物实验楼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20号教学楼</w:t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</w:p>
        </w:tc>
      </w:tr>
      <w:tr w:rsidR="00FE0BD9" w:rsidTr="00BC22F6">
        <w:trPr>
          <w:trHeight w:hRule="exact"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建材大厅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22号教学楼</w:t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BD9" w:rsidRDefault="00FE0BD9" w:rsidP="00BC2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</w:p>
        </w:tc>
      </w:tr>
    </w:tbl>
    <w:p w:rsidR="00FE0BD9" w:rsidRDefault="00FE0BD9" w:rsidP="00FE0BD9">
      <w:pPr>
        <w:spacing w:line="320" w:lineRule="exact"/>
      </w:pPr>
    </w:p>
    <w:p w:rsidR="00FE0BD9" w:rsidRDefault="00FE0BD9" w:rsidP="00FE0BD9">
      <w:pPr>
        <w:tabs>
          <w:tab w:val="left" w:pos="6858"/>
        </w:tabs>
        <w:rPr>
          <w:bCs/>
          <w:szCs w:val="21"/>
        </w:rPr>
      </w:pPr>
    </w:p>
    <w:p w:rsidR="005B2EE6" w:rsidRDefault="00FE0BD9"/>
    <w:sectPr w:rsidR="005B2EE6" w:rsidSect="00FE2A92">
      <w:pgSz w:w="16838" w:h="11906" w:orient="landscape"/>
      <w:pgMar w:top="1474" w:right="1440" w:bottom="1474" w:left="1440" w:header="851" w:footer="992" w:gutter="0"/>
      <w:cols w:space="72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C135E"/>
    <w:multiLevelType w:val="multilevel"/>
    <w:tmpl w:val="469C135E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D09C1A5"/>
    <w:multiLevelType w:val="singleLevel"/>
    <w:tmpl w:val="5D09C1A5"/>
    <w:lvl w:ilvl="0">
      <w:start w:val="2"/>
      <w:numFmt w:val="chineseCounting"/>
      <w:suff w:val="nothing"/>
      <w:lvlText w:val="（%1）"/>
      <w:lvlJc w:val="left"/>
    </w:lvl>
  </w:abstractNum>
  <w:abstractNum w:abstractNumId="2">
    <w:nsid w:val="5D09C1EB"/>
    <w:multiLevelType w:val="singleLevel"/>
    <w:tmpl w:val="5D09C1EB"/>
    <w:lvl w:ilvl="0">
      <w:start w:val="4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0BD9"/>
    <w:rsid w:val="004C6078"/>
    <w:rsid w:val="00595462"/>
    <w:rsid w:val="00702540"/>
    <w:rsid w:val="00FE0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BD9"/>
    <w:pPr>
      <w:widowControl w:val="0"/>
      <w:jc w:val="both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E0B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FE0BD9"/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qFormat/>
    <w:rsid w:val="00FE0B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FE0BD9"/>
    <w:rPr>
      <w:rFonts w:ascii="Calibri" w:hAnsi="Calibri"/>
      <w:sz w:val="18"/>
      <w:szCs w:val="18"/>
    </w:rPr>
  </w:style>
  <w:style w:type="paragraph" w:styleId="a5">
    <w:name w:val="Normal (Web)"/>
    <w:basedOn w:val="a"/>
    <w:qFormat/>
    <w:rsid w:val="00FE0BD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sid w:val="00FE0BD9"/>
    <w:rPr>
      <w:b/>
    </w:rPr>
  </w:style>
  <w:style w:type="character" w:styleId="a7">
    <w:name w:val="FollowedHyperlink"/>
    <w:basedOn w:val="a0"/>
    <w:qFormat/>
    <w:rsid w:val="00FE0BD9"/>
    <w:rPr>
      <w:color w:val="595959"/>
      <w:sz w:val="19"/>
      <w:szCs w:val="19"/>
      <w:u w:val="none"/>
    </w:rPr>
  </w:style>
  <w:style w:type="table" w:styleId="a8">
    <w:name w:val="Table Grid"/>
    <w:basedOn w:val="a1"/>
    <w:qFormat/>
    <w:rsid w:val="00FE0BD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71">
    <w:name w:val="font71"/>
    <w:basedOn w:val="a0"/>
    <w:qFormat/>
    <w:rsid w:val="00FE0BD9"/>
    <w:rPr>
      <w:rFonts w:ascii="仿宋_GB2312" w:eastAsia="仿宋_GB2312" w:cs="仿宋_GB2312" w:hint="default"/>
      <w:color w:val="000000"/>
      <w:sz w:val="21"/>
      <w:szCs w:val="21"/>
      <w:u w:val="none"/>
    </w:rPr>
  </w:style>
  <w:style w:type="character" w:customStyle="1" w:styleId="font111">
    <w:name w:val="font111"/>
    <w:basedOn w:val="a0"/>
    <w:qFormat/>
    <w:rsid w:val="00FE0BD9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21">
    <w:name w:val="font121"/>
    <w:basedOn w:val="a0"/>
    <w:qFormat/>
    <w:rsid w:val="00FE0BD9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51">
    <w:name w:val="font51"/>
    <w:basedOn w:val="a0"/>
    <w:qFormat/>
    <w:rsid w:val="00FE0BD9"/>
    <w:rPr>
      <w:rFonts w:ascii="仿宋_GB2312" w:eastAsia="仿宋_GB2312" w:cs="仿宋_GB2312" w:hint="default"/>
      <w:color w:val="000000"/>
      <w:sz w:val="21"/>
      <w:szCs w:val="21"/>
      <w:u w:val="none"/>
    </w:rPr>
  </w:style>
  <w:style w:type="character" w:customStyle="1" w:styleId="current">
    <w:name w:val="current"/>
    <w:basedOn w:val="a0"/>
    <w:qFormat/>
    <w:rsid w:val="00FE0BD9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1803</Words>
  <Characters>10283</Characters>
  <Application>Microsoft Office Word</Application>
  <DocSecurity>0</DocSecurity>
  <Lines>85</Lines>
  <Paragraphs>24</Paragraphs>
  <ScaleCrop>false</ScaleCrop>
  <Company/>
  <LinksUpToDate>false</LinksUpToDate>
  <CharactersWithSpaces>12062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2020-07-05T08:56:00Z</dcterms:created>
  <dcterms:modified xsi:type="dcterms:W3CDTF">2020-07-05T08:56:00Z</dcterms:modified>
</cp:coreProperties>
</file>